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shd w:fill="auto" w:val="clear"/>
        <w:spacing w:after="0" w:before="0" w:line="276" w:lineRule="auto"/>
        <w:ind w:left="0" w:right="0" w:firstLine="0"/>
        <w:jc w:val="center"/>
        <w:rPr>
          <w:rFonts w:ascii="Calibri" w:cs="Calibri" w:eastAsia="Calibri" w:hAnsi="Calibri"/>
          <w:b w:val="1"/>
          <w:bCs w:val="1"/>
          <w:sz w:val="22"/>
          <w:szCs w:val="22"/>
          <w:u w:val="singl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shd w:fill="auto" w:val="clear"/>
        <w:spacing w:after="0" w:before="0" w:line="276" w:lineRule="auto"/>
        <w:ind w:left="0" w:right="0" w:firstLine="0"/>
        <w:jc w:val="center"/>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03">
      <w:pPr>
        <w:widowControl w:val="1"/>
        <w:shd w:fill="auto" w:val="clear"/>
        <w:spacing w:after="0" w:before="0" w:line="276" w:lineRule="auto"/>
        <w:ind w:left="0" w:right="0" w:firstLine="0"/>
        <w:jc w:val="center"/>
        <w:rPr>
          <w:u w:val="single"/>
        </w:rPr>
      </w:pPr>
      <w:r w:rsidDel="00000000" w:rsidR="00000000" w:rsidRPr="00000000">
        <w:rPr>
          <w:rFonts w:ascii="Calibri" w:cs="Calibri" w:eastAsia="Calibri" w:hAnsi="Calibri"/>
          <w:b w:val="1"/>
          <w:bCs w:val="1"/>
          <w:i w:val="0"/>
          <w:iCs w:val="0"/>
          <w:smallCaps w:val="0"/>
          <w:strike w:val="0"/>
          <w:color w:val="000000"/>
          <w:sz w:val="22"/>
          <w:szCs w:val="22"/>
          <w:u w:val="single"/>
          <w:shd w:fill="auto" w:val="clear"/>
          <w:vertAlign w:val="baseline"/>
          <w:rtl w:val="0"/>
        </w:rPr>
        <w:t xml:space="preserve">MINUTA DO</w:t>
      </w:r>
      <w:r w:rsidDel="00000000" w:rsidR="00000000" w:rsidRPr="00000000">
        <w:rPr>
          <w:rFonts w:ascii="Calibri" w:cs="Calibri" w:eastAsia="Calibri" w:hAnsi="Calibri"/>
          <w:b w:val="1"/>
          <w:bCs w:val="1"/>
          <w:sz w:val="22"/>
          <w:szCs w:val="22"/>
          <w:u w:val="single"/>
          <w:rtl w:val="0"/>
        </w:rPr>
        <w:t xml:space="preserve"> TERMO DE EXECUÇÃO CULTURAL </w:t>
      </w:r>
      <w:r w:rsidDel="00000000" w:rsidR="00000000" w:rsidRPr="00000000">
        <w:rPr>
          <w:rFonts w:ascii="Calibri" w:cs="Calibri" w:eastAsia="Calibri" w:hAnsi="Calibri"/>
          <w:b w:val="1"/>
          <w:bCs w:val="1"/>
          <w:i w:val="0"/>
          <w:iCs w:val="0"/>
          <w:smallCaps w:val="0"/>
          <w:strike w:val="0"/>
          <w:color w:val="000000"/>
          <w:sz w:val="22"/>
          <w:szCs w:val="22"/>
          <w:u w:val="single"/>
          <w:shd w:fill="auto" w:val="clear"/>
          <w:vertAlign w:val="baseline"/>
          <w:rtl w:val="0"/>
        </w:rPr>
        <w:t xml:space="preserve">EM APOIO FINANCEIRO PARA EXECUÇÃO DE PROJETO LITERÁRIO</w:t>
      </w:r>
      <w:r w:rsidDel="00000000" w:rsidR="00000000" w:rsidRPr="00000000">
        <w:rPr>
          <w:rtl w:val="0"/>
        </w:rPr>
      </w:r>
    </w:p>
    <w:p w:rsidR="00000000" w:rsidDel="00000000" w:rsidP="00000000" w:rsidRDefault="00000000" w:rsidRPr="00000000" w14:paraId="00000004">
      <w:pPr>
        <w:widowControl w:val="1"/>
        <w:shd w:fill="auto" w:val="clear"/>
        <w:spacing w:after="0" w:before="0" w:line="276" w:lineRule="auto"/>
        <w:ind w:left="0" w:right="0" w:firstLine="0"/>
        <w:jc w:val="center"/>
        <w:rPr>
          <w:u w:val="single"/>
        </w:rPr>
      </w:pPr>
      <w:r w:rsidDel="00000000" w:rsidR="00000000" w:rsidRPr="00000000">
        <w:rPr>
          <w:rFonts w:ascii="Calibri" w:cs="Calibri" w:eastAsia="Calibri" w:hAnsi="Calibri"/>
          <w:b w:val="1"/>
          <w:bCs w:val="1"/>
          <w:i w:val="0"/>
          <w:iCs w:val="0"/>
          <w:smallCaps w:val="0"/>
          <w:strike w:val="0"/>
          <w:sz w:val="22"/>
          <w:szCs w:val="22"/>
          <w:u w:val="single"/>
          <w:shd w:fill="auto" w:val="clear"/>
          <w:vertAlign w:val="baseline"/>
          <w:rtl w:val="0"/>
        </w:rPr>
        <w:t xml:space="preserve">EDITAL DE INCENTIVO À PUBLICAÇÕES DE OBRAS LITERÁRIAS </w:t>
      </w:r>
      <w:r w:rsidDel="00000000" w:rsidR="00000000" w:rsidRPr="00000000">
        <w:rPr>
          <w:rFonts w:ascii="Calibri" w:cs="Calibri" w:eastAsia="Calibri" w:hAnsi="Calibri"/>
          <w:b w:val="1"/>
          <w:bCs w:val="1"/>
          <w:i w:val="0"/>
          <w:iCs w:val="0"/>
          <w:smallCaps w:val="0"/>
          <w:strike w:val="0"/>
          <w:sz w:val="22"/>
          <w:szCs w:val="22"/>
          <w:u w:val="single"/>
          <w:shd w:fill="auto" w:val="clear"/>
          <w:vertAlign w:val="baseline"/>
          <w:rtl w:val="0"/>
        </w:rPr>
        <w:t xml:space="preserve">RELACIONADAS À MEMÓRIA E AO PATRIMÔNIO HISTÓRICO – CULTURAL DE BALNEÁRIO CAMBORIÚ </w:t>
      </w:r>
      <w:r w:rsidDel="00000000" w:rsidR="00000000" w:rsidRPr="00000000">
        <w:rPr>
          <w:rtl w:val="0"/>
        </w:rPr>
      </w:r>
    </w:p>
    <w:p w:rsidR="00000000" w:rsidDel="00000000" w:rsidP="00000000" w:rsidRDefault="00000000" w:rsidRPr="00000000" w14:paraId="00000005">
      <w:pPr>
        <w:pageBreakBefore w:val="0"/>
        <w:widowControl w:val="1"/>
        <w:shd w:fill="auto" w:val="clear"/>
        <w:spacing w:after="0" w:before="0" w:line="276" w:lineRule="auto"/>
        <w:ind w:left="0" w:right="0" w:firstLine="0"/>
        <w:jc w:val="center"/>
        <w:rPr>
          <w:u w:val="single"/>
        </w:rPr>
      </w:pPr>
      <w:r w:rsidDel="00000000" w:rsidR="00000000" w:rsidRPr="00000000">
        <w:rPr>
          <w:rFonts w:ascii="Calibri" w:cs="Calibri" w:eastAsia="Calibri" w:hAnsi="Calibri"/>
          <w:b w:val="1"/>
          <w:bCs w:val="1"/>
          <w:sz w:val="22"/>
          <w:szCs w:val="22"/>
          <w:u w:val="single"/>
          <w:rtl w:val="0"/>
        </w:rPr>
        <w:t xml:space="preserve">TERMO</w:t>
      </w:r>
      <w:r w:rsidDel="00000000" w:rsidR="00000000" w:rsidRPr="00000000">
        <w:rPr>
          <w:rFonts w:ascii="Calibri" w:cs="Calibri" w:eastAsia="Calibri" w:hAnsi="Calibri"/>
          <w:b w:val="1"/>
          <w:bCs w:val="1"/>
          <w:i w:val="0"/>
          <w:iCs w:val="0"/>
          <w:smallCaps w:val="0"/>
          <w:strike w:val="0"/>
          <w:sz w:val="22"/>
          <w:szCs w:val="22"/>
          <w:u w:val="single"/>
          <w:shd w:fill="auto" w:val="clear"/>
          <w:vertAlign w:val="baseline"/>
          <w:rtl w:val="0"/>
        </w:rPr>
        <w:t xml:space="preserve"> N</w:t>
      </w:r>
      <w:r w:rsidDel="00000000" w:rsidR="00000000" w:rsidRPr="00000000">
        <w:rPr>
          <w:rFonts w:ascii="Calibri" w:cs="Calibri" w:eastAsia="Calibri" w:hAnsi="Calibri"/>
          <w:b w:val="1"/>
          <w:bCs w:val="1"/>
          <w:i w:val="0"/>
          <w:iCs w:val="0"/>
          <w:smallCaps w:val="0"/>
          <w:strike w:val="0"/>
          <w:sz w:val="22"/>
          <w:szCs w:val="22"/>
          <w:u w:val="single"/>
          <w:shd w:fill="auto" w:val="clear"/>
          <w:vertAlign w:val="baseline"/>
          <w:rtl w:val="0"/>
        </w:rPr>
        <w:t xml:space="preserve">° </w:t>
      </w:r>
      <w:r w:rsidDel="00000000" w:rsidR="00000000" w:rsidRPr="00000000">
        <w:rPr>
          <w:rFonts w:ascii="Calibri" w:cs="Calibri" w:eastAsia="Calibri" w:hAnsi="Calibri"/>
          <w:b w:val="1"/>
          <w:bCs w:val="1"/>
          <w:sz w:val="22"/>
          <w:szCs w:val="22"/>
          <w:u w:val="single"/>
          <w:rtl w:val="0"/>
        </w:rPr>
        <w:t xml:space="preserve">xxx</w:t>
      </w:r>
      <w:r w:rsidDel="00000000" w:rsidR="00000000" w:rsidRPr="00000000">
        <w:rPr>
          <w:rFonts w:ascii="Calibri" w:cs="Calibri" w:eastAsia="Calibri" w:hAnsi="Calibri"/>
          <w:b w:val="1"/>
          <w:bCs w:val="1"/>
          <w:i w:val="0"/>
          <w:iCs w:val="0"/>
          <w:smallCaps w:val="0"/>
          <w:strike w:val="0"/>
          <w:sz w:val="22"/>
          <w:szCs w:val="22"/>
          <w:u w:val="single"/>
          <w:shd w:fill="auto" w:val="clear"/>
          <w:vertAlign w:val="baseline"/>
          <w:rtl w:val="0"/>
        </w:rPr>
        <w:t xml:space="preserve">/202</w:t>
      </w:r>
      <w:r w:rsidDel="00000000" w:rsidR="00000000" w:rsidRPr="00000000">
        <w:rPr>
          <w:rFonts w:ascii="Calibri" w:cs="Calibri" w:eastAsia="Calibri" w:hAnsi="Calibri"/>
          <w:b w:val="1"/>
          <w:bCs w:val="1"/>
          <w:sz w:val="22"/>
          <w:szCs w:val="22"/>
          <w:u w:val="single"/>
          <w:rtl w:val="0"/>
        </w:rPr>
        <w:t xml:space="preserve">6/FCBC</w:t>
      </w:r>
      <w:r w:rsidDel="00000000" w:rsidR="00000000" w:rsidRPr="00000000">
        <w:rPr>
          <w:rFonts w:ascii="Calibri" w:cs="Calibri" w:eastAsia="Calibri" w:hAnsi="Calibri"/>
          <w:b w:val="1"/>
          <w:bCs w:val="1"/>
          <w:i w:val="0"/>
          <w:iCs w:val="0"/>
          <w:smallCaps w:val="0"/>
          <w:strike w:val="0"/>
          <w:sz w:val="22"/>
          <w:szCs w:val="22"/>
          <w:u w:val="single"/>
          <w:shd w:fill="auto" w:val="clear"/>
          <w:vertAlign w:val="baseline"/>
          <w:rtl w:val="0"/>
        </w:rPr>
        <w:t xml:space="preserve">– </w:t>
      </w:r>
      <w:r w:rsidDel="00000000" w:rsidR="00000000" w:rsidRPr="00000000">
        <w:rPr>
          <w:rFonts w:ascii="Calibri" w:cs="Calibri" w:eastAsia="Calibri" w:hAnsi="Calibri"/>
          <w:b w:val="1"/>
          <w:bCs w:val="1"/>
          <w:sz w:val="22"/>
          <w:szCs w:val="22"/>
          <w:u w:val="single"/>
          <w:rtl w:val="0"/>
        </w:rPr>
        <w:t xml:space="preserve">EDITAL Nº</w:t>
      </w:r>
      <w:r w:rsidDel="00000000" w:rsidR="00000000" w:rsidRPr="00000000">
        <w:rPr>
          <w:rFonts w:ascii="Calibri" w:cs="Calibri" w:eastAsia="Calibri" w:hAnsi="Calibri"/>
          <w:b w:val="1"/>
          <w:bCs w:val="1"/>
          <w:sz w:val="22"/>
          <w:szCs w:val="22"/>
          <w:u w:val="single"/>
          <w:rtl w:val="0"/>
        </w:rPr>
        <w:t xml:space="preserve"> 004/2026/FCBC</w:t>
      </w:r>
      <w:r w:rsidDel="00000000" w:rsidR="00000000" w:rsidRPr="00000000">
        <w:rPr>
          <w:rtl w:val="0"/>
        </w:rPr>
      </w:r>
    </w:p>
    <w:p w:rsidR="00000000" w:rsidDel="00000000" w:rsidP="00000000" w:rsidRDefault="00000000" w:rsidRPr="00000000" w14:paraId="00000006">
      <w:pPr>
        <w:keepNext w:val="0"/>
        <w:keepLines w:val="0"/>
        <w:pageBreakBefore w:val="0"/>
        <w:widowControl w:val="1"/>
        <w:shd w:fill="auto" w:val="clear"/>
        <w:spacing w:after="0" w:before="0" w:line="276" w:lineRule="auto"/>
        <w:ind w:left="0" w:right="0" w:firstLine="0"/>
        <w:jc w:val="both"/>
        <w:rPr>
          <w:rFonts w:ascii="Calibri" w:cs="Calibri" w:eastAsia="Calibri" w:hAnsi="Calibri"/>
          <w:b w:val="1"/>
          <w:bCs w:val="1"/>
          <w:i w:val="0"/>
          <w:iCs w:val="0"/>
          <w:smallCaps w:val="0"/>
          <w:strike w:val="0"/>
          <w:color w:val="000000"/>
          <w:sz w:val="22"/>
          <w:szCs w:val="22"/>
          <w:u w:val="single"/>
          <w:vertAlign w:val="baseline"/>
        </w:rPr>
      </w:pPr>
      <w:r w:rsidDel="00000000" w:rsidR="00000000" w:rsidRPr="00000000">
        <w:rPr>
          <w:rtl w:val="0"/>
        </w:rPr>
      </w:r>
    </w:p>
    <w:p w:rsidR="00000000" w:rsidDel="00000000" w:rsidP="00000000" w:rsidRDefault="00000000" w:rsidRPr="00000000" w14:paraId="00000007">
      <w:pPr>
        <w:spacing w:line="276" w:lineRule="auto"/>
        <w:jc w:val="both"/>
        <w:rPr>
          <w:rFonts w:ascii="Calibri" w:cs="Calibri" w:eastAsia="Calibri" w:hAnsi="Calibri"/>
          <w:sz w:val="22"/>
          <w:szCs w:val="22"/>
        </w:rPr>
      </w:pPr>
      <w:r w:rsidDel="00000000" w:rsidR="00000000" w:rsidRPr="00000000">
        <w:rPr>
          <w:rFonts w:ascii="Calibri" w:cs="Calibri" w:eastAsia="Calibri" w:hAnsi="Calibri"/>
          <w:color w:val="000000"/>
          <w:sz w:val="22"/>
          <w:szCs w:val="22"/>
          <w:rtl w:val="0"/>
        </w:rPr>
        <w:t xml:space="preserve">Aos </w:t>
      </w:r>
      <w:r w:rsidDel="00000000" w:rsidR="00000000" w:rsidRPr="00000000">
        <w:rPr>
          <w:rFonts w:ascii="Calibri" w:cs="Calibri" w:eastAsia="Calibri" w:hAnsi="Calibri"/>
          <w:color w:val="c9211e"/>
          <w:sz w:val="22"/>
          <w:szCs w:val="22"/>
          <w:rtl w:val="0"/>
        </w:rPr>
        <w:t xml:space="preserve">xx </w:t>
      </w:r>
      <w:r w:rsidDel="00000000" w:rsidR="00000000" w:rsidRPr="00000000">
        <w:rPr>
          <w:rFonts w:ascii="Calibri" w:cs="Calibri" w:eastAsia="Calibri" w:hAnsi="Calibri"/>
          <w:color w:val="000000"/>
          <w:sz w:val="22"/>
          <w:szCs w:val="22"/>
          <w:rtl w:val="0"/>
        </w:rPr>
        <w:t xml:space="preserve">dias do mês de </w:t>
      </w:r>
      <w:r w:rsidDel="00000000" w:rsidR="00000000" w:rsidRPr="00000000">
        <w:rPr>
          <w:rFonts w:ascii="Calibri" w:cs="Calibri" w:eastAsia="Calibri" w:hAnsi="Calibri"/>
          <w:color w:val="c9211e"/>
          <w:sz w:val="22"/>
          <w:szCs w:val="22"/>
          <w:rtl w:val="0"/>
        </w:rPr>
        <w:t xml:space="preserve">xxxx </w:t>
      </w:r>
      <w:r w:rsidDel="00000000" w:rsidR="00000000" w:rsidRPr="00000000">
        <w:rPr>
          <w:rFonts w:ascii="Calibri" w:cs="Calibri" w:eastAsia="Calibri" w:hAnsi="Calibri"/>
          <w:color w:val="000000"/>
          <w:sz w:val="22"/>
          <w:szCs w:val="22"/>
          <w:rtl w:val="0"/>
        </w:rPr>
        <w:t xml:space="preserve">de 202</w:t>
      </w:r>
      <w:r w:rsidDel="00000000" w:rsidR="00000000" w:rsidRPr="00000000">
        <w:rPr>
          <w:rFonts w:ascii="Calibri" w:cs="Calibri" w:eastAsia="Calibri" w:hAnsi="Calibri"/>
          <w:sz w:val="22"/>
          <w:szCs w:val="22"/>
          <w:rtl w:val="0"/>
        </w:rPr>
        <w:t xml:space="preserve">6</w:t>
      </w:r>
      <w:r w:rsidDel="00000000" w:rsidR="00000000" w:rsidRPr="00000000">
        <w:rPr>
          <w:rFonts w:ascii="Calibri" w:cs="Calibri" w:eastAsia="Calibri" w:hAnsi="Calibri"/>
          <w:color w:val="000000"/>
          <w:sz w:val="22"/>
          <w:szCs w:val="22"/>
          <w:rtl w:val="0"/>
        </w:rPr>
        <w:t xml:space="preserve"> (dois mil e vinte e seis, de um lado o </w:t>
      </w:r>
      <w:r w:rsidDel="00000000" w:rsidR="00000000" w:rsidRPr="00000000">
        <w:rPr>
          <w:rFonts w:ascii="Calibri" w:cs="Calibri" w:eastAsia="Calibri" w:hAnsi="Calibri"/>
          <w:b w:val="1"/>
          <w:bCs w:val="1"/>
          <w:color w:val="000000"/>
          <w:sz w:val="22"/>
          <w:szCs w:val="22"/>
          <w:rtl w:val="0"/>
        </w:rPr>
        <w:t xml:space="preserve">MUNICÍPIO DE BALNEÁRIO CAMBORIÚ</w:t>
      </w:r>
      <w:r w:rsidDel="00000000" w:rsidR="00000000" w:rsidRPr="00000000">
        <w:rPr>
          <w:rFonts w:ascii="Calibri" w:cs="Calibri" w:eastAsia="Calibri" w:hAnsi="Calibri"/>
          <w:color w:val="000000"/>
          <w:sz w:val="22"/>
          <w:szCs w:val="22"/>
          <w:rtl w:val="0"/>
        </w:rPr>
        <w:t xml:space="preserve">, pessoa jurídica de direito público interno, com sede à Rua Dinamarca, 320 – Bairro das Nações, CNPJ/MF sob o nº. 83.102.285/0001-07, representado neste ato, </w:t>
      </w:r>
      <w:r w:rsidDel="00000000" w:rsidR="00000000" w:rsidRPr="00000000">
        <w:rPr>
          <w:rFonts w:ascii="Calibri" w:cs="Calibri" w:eastAsia="Calibri" w:hAnsi="Calibri"/>
          <w:sz w:val="22"/>
          <w:szCs w:val="22"/>
          <w:rtl w:val="0"/>
        </w:rPr>
        <w:t xml:space="preserve">pela sua Prefeita Municipal, Juliana Pavan Von Borstel, portadora da carteira de identidade nº 3.938.755, CPF/MF sob o nº 035.468.419-13, e a </w:t>
      </w:r>
      <w:r w:rsidDel="00000000" w:rsidR="00000000" w:rsidRPr="00000000">
        <w:rPr>
          <w:rFonts w:ascii="Calibri" w:cs="Calibri" w:eastAsia="Calibri" w:hAnsi="Calibri"/>
          <w:b w:val="1"/>
          <w:bCs w:val="1"/>
          <w:sz w:val="22"/>
          <w:szCs w:val="22"/>
          <w:rtl w:val="0"/>
        </w:rPr>
        <w:t xml:space="preserve">FUNDAÇÃO CULTURAL DE BALNEÁRIO CAMBORIÚ</w:t>
      </w:r>
      <w:r w:rsidDel="00000000" w:rsidR="00000000" w:rsidRPr="00000000">
        <w:rPr>
          <w:rFonts w:ascii="Calibri" w:cs="Calibri" w:eastAsia="Calibri" w:hAnsi="Calibri"/>
          <w:sz w:val="22"/>
          <w:szCs w:val="22"/>
          <w:rtl w:val="0"/>
        </w:rPr>
        <w:t xml:space="preserve">, pessoa jurídica de direito público interno, com sede à Rua 300, nº 50, Centro, Balneário Camboriú – SC, inscrição do CNPJ sob nº 07.349.637/0001-37, representado, neste ato, pelo Presidente, Karoen Cardoso Mello, CPF sob o nº 015.196.260-02, e de outro lado</w:t>
      </w:r>
      <w:r w:rsidDel="00000000" w:rsidR="00000000" w:rsidRPr="00000000">
        <w:rPr>
          <w:rFonts w:ascii="Calibri" w:cs="Calibri" w:eastAsia="Calibri" w:hAnsi="Calibri"/>
          <w:color w:val="000000"/>
          <w:sz w:val="22"/>
          <w:szCs w:val="22"/>
          <w:rtl w:val="0"/>
        </w:rPr>
        <w:t xml:space="preserve">, </w:t>
      </w:r>
      <w:r w:rsidDel="00000000" w:rsidR="00000000" w:rsidRPr="00000000">
        <w:rPr>
          <w:rFonts w:ascii="Calibri" w:cs="Calibri" w:eastAsia="Calibri" w:hAnsi="Calibri"/>
          <w:b w:val="0"/>
          <w:bCs w:val="0"/>
          <w:color w:val="000000"/>
          <w:sz w:val="22"/>
          <w:szCs w:val="22"/>
          <w:rtl w:val="0"/>
        </w:rPr>
        <w:t xml:space="preserve">xxxxxxxxxxx,</w:t>
      </w:r>
      <w:r w:rsidDel="00000000" w:rsidR="00000000" w:rsidRPr="00000000">
        <w:rPr>
          <w:rFonts w:ascii="Calibri" w:cs="Calibri" w:eastAsia="Calibri" w:hAnsi="Calibri"/>
          <w:color w:val="000000"/>
          <w:sz w:val="22"/>
          <w:szCs w:val="22"/>
          <w:rtl w:val="0"/>
        </w:rPr>
        <w:t xml:space="preserve"> CPF nº xxxxxxxxxxxx</w:t>
      </w:r>
      <w:r w:rsidDel="00000000" w:rsidR="00000000" w:rsidRPr="00000000">
        <w:rPr>
          <w:rFonts w:ascii="Calibri" w:cs="Calibri" w:eastAsia="Calibri" w:hAnsi="Calibri"/>
          <w:color w:val="c9211e"/>
          <w:sz w:val="22"/>
          <w:szCs w:val="22"/>
          <w:rtl w:val="0"/>
        </w:rPr>
        <w:t xml:space="preserve">,</w:t>
      </w:r>
      <w:r w:rsidDel="00000000" w:rsidR="00000000" w:rsidRPr="00000000">
        <w:rPr>
          <w:rFonts w:ascii="Calibri" w:cs="Calibri" w:eastAsia="Calibri" w:hAnsi="Calibri"/>
          <w:color w:val="000000"/>
          <w:sz w:val="22"/>
          <w:szCs w:val="22"/>
          <w:rtl w:val="0"/>
        </w:rPr>
        <w:t xml:space="preserve"> residente à Rua xxxxxxx,</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color w:val="000000"/>
          <w:sz w:val="22"/>
          <w:szCs w:val="22"/>
          <w:rtl w:val="0"/>
        </w:rPr>
        <w:t xml:space="preserve">Balneário Camboriú/SC, doravante denominado </w:t>
      </w:r>
      <w:r w:rsidDel="00000000" w:rsidR="00000000" w:rsidRPr="00000000">
        <w:rPr>
          <w:rFonts w:ascii="Calibri" w:cs="Calibri" w:eastAsia="Calibri" w:hAnsi="Calibri"/>
          <w:sz w:val="22"/>
          <w:szCs w:val="22"/>
          <w:rtl w:val="0"/>
        </w:rPr>
        <w:t xml:space="preserve">AGENTE CULTURAL</w:t>
      </w:r>
      <w:r w:rsidDel="00000000" w:rsidR="00000000" w:rsidRPr="00000000">
        <w:rPr>
          <w:rFonts w:ascii="Calibri" w:cs="Calibri" w:eastAsia="Calibri" w:hAnsi="Calibri"/>
          <w:color w:val="000000"/>
          <w:sz w:val="22"/>
          <w:szCs w:val="22"/>
          <w:rtl w:val="0"/>
        </w:rPr>
        <w:t xml:space="preserve">, celebram este </w:t>
      </w:r>
      <w:r w:rsidDel="00000000" w:rsidR="00000000" w:rsidRPr="00000000">
        <w:rPr>
          <w:rFonts w:ascii="Calibri" w:cs="Calibri" w:eastAsia="Calibri" w:hAnsi="Calibri"/>
          <w:sz w:val="22"/>
          <w:szCs w:val="22"/>
          <w:rtl w:val="0"/>
        </w:rPr>
        <w:t xml:space="preserve">TERMO DE EXECUÇÃO CULTURAL EM APOIO FINANCEIRO PARA EXECUÇÃO DE PROJETO LITERÁRIO</w:t>
      </w:r>
      <w:r w:rsidDel="00000000" w:rsidR="00000000" w:rsidRPr="00000000">
        <w:rPr>
          <w:rFonts w:ascii="Calibri" w:cs="Calibri" w:eastAsia="Calibri" w:hAnsi="Calibri"/>
          <w:color w:val="000000"/>
          <w:sz w:val="22"/>
          <w:szCs w:val="22"/>
          <w:rtl w:val="0"/>
        </w:rPr>
        <w:t xml:space="preserve">, doravante denominado TERMO DE </w:t>
      </w:r>
      <w:r w:rsidDel="00000000" w:rsidR="00000000" w:rsidRPr="00000000">
        <w:rPr>
          <w:rFonts w:ascii="Calibri" w:cs="Calibri" w:eastAsia="Calibri" w:hAnsi="Calibri"/>
          <w:sz w:val="22"/>
          <w:szCs w:val="22"/>
          <w:rtl w:val="0"/>
        </w:rPr>
        <w:t xml:space="preserve">EXECUÇÃO CULTURAL</w:t>
      </w:r>
      <w:r w:rsidDel="00000000" w:rsidR="00000000" w:rsidRPr="00000000">
        <w:rPr>
          <w:rFonts w:ascii="Calibri" w:cs="Calibri" w:eastAsia="Calibri" w:hAnsi="Calibri"/>
          <w:color w:val="000000"/>
          <w:sz w:val="22"/>
          <w:szCs w:val="22"/>
          <w:rtl w:val="0"/>
        </w:rPr>
        <w:t xml:space="preserve">, em conformidade com o </w:t>
      </w:r>
      <w:r w:rsidDel="00000000" w:rsidR="00000000" w:rsidRPr="00000000">
        <w:rPr>
          <w:rFonts w:ascii="Calibri" w:cs="Calibri" w:eastAsia="Calibri" w:hAnsi="Calibri"/>
          <w:sz w:val="22"/>
          <w:szCs w:val="22"/>
          <w:rtl w:val="0"/>
        </w:rPr>
        <w:t xml:space="preserve">EDITAL Nº 004/2026/FCBC</w:t>
      </w:r>
      <w:r w:rsidDel="00000000" w:rsidR="00000000" w:rsidRPr="00000000">
        <w:rPr>
          <w:rFonts w:ascii="Calibri" w:cs="Calibri" w:eastAsia="Calibri" w:hAnsi="Calibri"/>
          <w:color w:val="000000"/>
          <w:sz w:val="22"/>
          <w:szCs w:val="22"/>
          <w:rtl w:val="0"/>
        </w:rPr>
        <w:t xml:space="preserve">, regulado pela </w:t>
      </w:r>
      <w:r w:rsidDel="00000000" w:rsidR="00000000" w:rsidRPr="00000000">
        <w:rPr>
          <w:rFonts w:ascii="Calibri" w:cs="Calibri" w:eastAsia="Calibri" w:hAnsi="Calibri"/>
          <w:sz w:val="22"/>
          <w:szCs w:val="22"/>
          <w:rtl w:val="0"/>
        </w:rPr>
        <w:t xml:space="preserve">Lei Federal n° 14.903 de 27 de junho de 2024 </w:t>
      </w:r>
      <w:r w:rsidDel="00000000" w:rsidR="00000000" w:rsidRPr="00000000">
        <w:rPr>
          <w:rFonts w:ascii="Calibri" w:cs="Calibri" w:eastAsia="Calibri" w:hAnsi="Calibri"/>
          <w:color w:val="000000"/>
          <w:sz w:val="22"/>
          <w:szCs w:val="22"/>
          <w:rtl w:val="0"/>
        </w:rPr>
        <w:t xml:space="preserve">e </w:t>
      </w:r>
      <w:bookmarkStart w:colFirst="0" w:colLast="0" w:name="bookmark=id.pn9f52zeoojs" w:id="0"/>
      <w:bookmarkEnd w:id="0"/>
      <w:r w:rsidDel="00000000" w:rsidR="00000000" w:rsidRPr="00000000">
        <w:rPr>
          <w:rFonts w:ascii="Calibri" w:cs="Calibri" w:eastAsia="Calibri" w:hAnsi="Calibri"/>
          <w:b w:val="0"/>
          <w:bCs w:val="0"/>
          <w:i w:val="0"/>
          <w:iCs w:val="0"/>
          <w:smallCaps w:val="0"/>
          <w:strike w:val="0"/>
          <w:color w:val="000000"/>
          <w:sz w:val="22"/>
          <w:szCs w:val="22"/>
          <w:u w:val="none"/>
          <w:rtl w:val="0"/>
        </w:rPr>
        <w:t xml:space="preserve">Lei Municipal nº 3.796 de 21 de julho de 2015</w:t>
      </w:r>
      <w:r w:rsidDel="00000000" w:rsidR="00000000" w:rsidRPr="00000000">
        <w:rPr>
          <w:rFonts w:ascii="Calibri" w:cs="Calibri" w:eastAsia="Calibri" w:hAnsi="Calibri"/>
          <w:color w:val="000000"/>
          <w:sz w:val="22"/>
          <w:szCs w:val="22"/>
          <w:rtl w:val="0"/>
        </w:rPr>
        <w:t xml:space="preserve">, mediante as Cláusulas e condições seguintes:</w:t>
      </w:r>
      <w:r w:rsidDel="00000000" w:rsidR="00000000" w:rsidRPr="00000000">
        <w:rPr>
          <w:rtl w:val="0"/>
        </w:rPr>
      </w:r>
    </w:p>
    <w:p w:rsidR="00000000" w:rsidDel="00000000" w:rsidP="00000000" w:rsidRDefault="00000000" w:rsidRPr="00000000" w14:paraId="00000008">
      <w:pPr>
        <w:spacing w:line="276" w:lineRule="auto"/>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09">
      <w:pPr>
        <w:keepNext w:val="0"/>
        <w:keepLines w:val="0"/>
        <w:pageBreakBefore w:val="0"/>
        <w:widowControl w:val="1"/>
        <w:shd w:fill="auto" w:val="clear"/>
        <w:spacing w:after="0" w:before="0" w:line="276" w:lineRule="auto"/>
        <w:ind w:left="0" w:right="0" w:firstLine="0"/>
        <w:jc w:val="left"/>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PRIMEIRA – DO OBJETO</w:t>
      </w:r>
      <w:r w:rsidDel="00000000" w:rsidR="00000000" w:rsidRPr="00000000">
        <w:rPr>
          <w:rtl w:val="0"/>
        </w:rPr>
      </w:r>
    </w:p>
    <w:p w:rsidR="00000000" w:rsidDel="00000000" w:rsidP="00000000" w:rsidRDefault="00000000" w:rsidRPr="00000000" w14:paraId="0000000A">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1.1 – Constitui objeto do presente TERMO DE</w:t>
      </w:r>
      <w:r w:rsidDel="00000000" w:rsidR="00000000" w:rsidRPr="00000000">
        <w:rPr>
          <w:rFonts w:ascii="Calibri" w:cs="Calibri" w:eastAsia="Calibri" w:hAnsi="Calibri"/>
          <w:sz w:val="22"/>
          <w:szCs w:val="22"/>
          <w:rtl w:val="0"/>
        </w:rPr>
        <w:t xml:space="preserve"> EXECUÇÃO CULTURAL</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 a execução do Projeto literário cultural denominado: xxxxxxxxxxxxxxx, aprovado pelo </w:t>
      </w:r>
      <w:r w:rsidDel="00000000" w:rsidR="00000000" w:rsidRPr="00000000">
        <w:rPr>
          <w:rFonts w:ascii="Calibri" w:cs="Calibri" w:eastAsia="Calibri" w:hAnsi="Calibri"/>
          <w:sz w:val="22"/>
          <w:szCs w:val="22"/>
          <w:rtl w:val="0"/>
        </w:rPr>
        <w:t xml:space="preserve">EDITAL Nº 004/2026/FCBC</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 na modalidade/categoria de </w:t>
      </w:r>
      <w:r w:rsidDel="00000000" w:rsidR="00000000" w:rsidRPr="00000000">
        <w:rPr>
          <w:rFonts w:ascii="Calibri" w:cs="Calibri" w:eastAsia="Calibri" w:hAnsi="Calibri"/>
          <w:sz w:val="22"/>
          <w:szCs w:val="22"/>
          <w:rtl w:val="0"/>
        </w:rPr>
        <w:t xml:space="preserve">xxxxxxxxxxxx</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 na área cultural de Literatura.</w:t>
      </w:r>
      <w:r w:rsidDel="00000000" w:rsidR="00000000" w:rsidRPr="00000000">
        <w:rPr>
          <w:rtl w:val="0"/>
        </w:rPr>
      </w:r>
    </w:p>
    <w:p w:rsidR="00000000" w:rsidDel="00000000" w:rsidP="00000000" w:rsidRDefault="00000000" w:rsidRPr="00000000" w14:paraId="0000000B">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1.1.1 – A execução do projeto deverá obedecer às normas e especificações técnicas legais, bem como o Plano de Trabalho, e no caso de estado de pandemia, ou de situação de emergência de saúde pública de qualquer natureza, deverão ser priorizadas ações on-line. No caso de ações presenciais, as regras sanitárias deverão ser cumpridas, cabendo ao organizador observar os protocolos de segurança sanitária vigentes.</w:t>
      </w:r>
      <w:r w:rsidDel="00000000" w:rsidR="00000000" w:rsidRPr="00000000">
        <w:rPr>
          <w:rtl w:val="0"/>
        </w:rPr>
      </w:r>
    </w:p>
    <w:p w:rsidR="00000000" w:rsidDel="00000000" w:rsidP="00000000" w:rsidRDefault="00000000" w:rsidRPr="00000000" w14:paraId="0000000D">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SEGUNDA – DOS DOCUMENTOS APLICÁVEIS/FORMA E REGIME DE EXECUÇÃO</w:t>
      </w:r>
      <w:r w:rsidDel="00000000" w:rsidR="00000000" w:rsidRPr="00000000">
        <w:rPr>
          <w:rtl w:val="0"/>
        </w:rPr>
      </w:r>
    </w:p>
    <w:p w:rsidR="00000000" w:rsidDel="00000000" w:rsidP="00000000" w:rsidRDefault="00000000" w:rsidRPr="00000000" w14:paraId="0000000F">
      <w:pPr>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2.1 – Integram o presente Termo de Execução Cultural e assim aplicáveis, os documentos que correspondem ao Plano de Trabalho do Agente Cultural, em anexo, e demais documentações exigidas durante o certame.</w:t>
      </w:r>
    </w:p>
    <w:p w:rsidR="00000000" w:rsidDel="00000000" w:rsidP="00000000" w:rsidRDefault="00000000" w:rsidRPr="00000000" w14:paraId="00000010">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TERCEIRA – OBRIGAÇÕES DO </w:t>
      </w:r>
      <w:r w:rsidDel="00000000" w:rsidR="00000000" w:rsidRPr="00000000">
        <w:rPr>
          <w:rFonts w:ascii="Calibri" w:cs="Calibri" w:eastAsia="Calibri" w:hAnsi="Calibri"/>
          <w:b w:val="1"/>
          <w:bCs w:val="1"/>
          <w:sz w:val="22"/>
          <w:szCs w:val="22"/>
          <w:rtl w:val="0"/>
        </w:rPr>
        <w:t xml:space="preserve">AGENTE CULTURAL</w:t>
      </w:r>
      <w:r w:rsidDel="00000000" w:rsidR="00000000" w:rsidRPr="00000000">
        <w:rPr>
          <w:rtl w:val="0"/>
        </w:rPr>
      </w:r>
    </w:p>
    <w:p w:rsidR="00000000" w:rsidDel="00000000" w:rsidP="00000000" w:rsidRDefault="00000000" w:rsidRPr="00000000" w14:paraId="00000012">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3.1 – Constituem obrigações do </w:t>
      </w:r>
      <w:r w:rsidDel="00000000" w:rsidR="00000000" w:rsidRPr="00000000">
        <w:rPr>
          <w:rFonts w:ascii="Calibri" w:cs="Calibri" w:eastAsia="Calibri" w:hAnsi="Calibri"/>
          <w:sz w:val="22"/>
          <w:szCs w:val="22"/>
          <w:rtl w:val="0"/>
        </w:rPr>
        <w:t xml:space="preserve">Agente Cultural</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 dentre outras inerentes ou decorrentes deste termo:</w:t>
      </w:r>
      <w:r w:rsidDel="00000000" w:rsidR="00000000" w:rsidRPr="00000000">
        <w:rPr>
          <w:rtl w:val="0"/>
        </w:rPr>
      </w:r>
    </w:p>
    <w:p w:rsidR="00000000" w:rsidDel="00000000" w:rsidP="00000000" w:rsidRDefault="00000000" w:rsidRPr="00000000" w14:paraId="00000013">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3.1.1 – Executar o Projeto Cultural de Literatura, dentro das especificações legais e disposições contidas no Plano de Trabalho aprovado e anexado.</w:t>
      </w:r>
      <w:r w:rsidDel="00000000" w:rsidR="00000000" w:rsidRPr="00000000">
        <w:rPr>
          <w:rtl w:val="0"/>
        </w:rPr>
      </w:r>
    </w:p>
    <w:p w:rsidR="00000000" w:rsidDel="00000000" w:rsidP="00000000" w:rsidRDefault="00000000" w:rsidRPr="00000000" w14:paraId="00000015">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17">
      <w:pPr>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18">
      <w:pPr>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19">
      <w:pPr>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3.1.2 – Utilizar os recursos referentes ao objeto, exclusivamente nas atividades preconizadas em seu Plano de Trabalho a fim de proporcionar a execução das ações e metas ali previstas.</w:t>
      </w:r>
      <w:r w:rsidDel="00000000" w:rsidR="00000000" w:rsidRPr="00000000">
        <w:rPr>
          <w:rtl w:val="0"/>
        </w:rPr>
      </w:r>
    </w:p>
    <w:p w:rsidR="00000000" w:rsidDel="00000000" w:rsidP="00000000" w:rsidRDefault="00000000" w:rsidRPr="00000000" w14:paraId="0000001A">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3.1.3 – A aplicação dos recursos referidos será exclusivamente para pagamento das finalidades expressas no Plano de Trabalho, devendo o </w:t>
      </w:r>
      <w:r w:rsidDel="00000000" w:rsidR="00000000" w:rsidRPr="00000000">
        <w:rPr>
          <w:rFonts w:ascii="Calibri" w:cs="Calibri" w:eastAsia="Calibri" w:hAnsi="Calibri"/>
          <w:sz w:val="22"/>
          <w:szCs w:val="22"/>
          <w:rtl w:val="0"/>
        </w:rPr>
        <w:t xml:space="preserve">Agente Cultural</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 responsabilizar-se pela correta aplicação.</w:t>
      </w:r>
      <w:r w:rsidDel="00000000" w:rsidR="00000000" w:rsidRPr="00000000">
        <w:rPr>
          <w:rtl w:val="0"/>
        </w:rPr>
      </w:r>
    </w:p>
    <w:p w:rsidR="00000000" w:rsidDel="00000000" w:rsidP="00000000" w:rsidRDefault="00000000" w:rsidRPr="00000000" w14:paraId="0000001C">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3.1.4 – Ressarcir a Fundação Cultural de Balneário Camboriú acerca dos recursos recebidos, quando se comprovar sua inadequada utilização, ou não utilização ou não entrega de produto final a que se destina.</w:t>
      </w:r>
      <w:r w:rsidDel="00000000" w:rsidR="00000000" w:rsidRPr="00000000">
        <w:rPr>
          <w:rtl w:val="0"/>
        </w:rPr>
      </w:r>
    </w:p>
    <w:p w:rsidR="00000000" w:rsidDel="00000000" w:rsidP="00000000" w:rsidRDefault="00000000" w:rsidRPr="00000000" w14:paraId="0000001E">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3.1.5 – Responsabilizar-se pelos encargos de natureza fiscal, trabalhista e previdenciária, danos causados a terceiros e pagamentos de taxas e seguros em geral, eximindo o órgão gestor de quaisquer responsabilidades.</w:t>
      </w:r>
      <w:r w:rsidDel="00000000" w:rsidR="00000000" w:rsidRPr="00000000">
        <w:rPr>
          <w:rtl w:val="0"/>
        </w:rPr>
      </w:r>
    </w:p>
    <w:p w:rsidR="00000000" w:rsidDel="00000000" w:rsidP="00000000" w:rsidRDefault="00000000" w:rsidRPr="00000000" w14:paraId="00000020">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3.1.6 – Encaminhar para a Fundação Cultural de Balneário Camboriú, a qual encaminhará à Secretaria de Controle Governamental e Transparência Pública deste Município, Relatório </w:t>
      </w:r>
      <w:r w:rsidDel="00000000" w:rsidR="00000000" w:rsidRPr="00000000">
        <w:rPr>
          <w:rFonts w:ascii="Calibri" w:cs="Calibri" w:eastAsia="Calibri" w:hAnsi="Calibri"/>
          <w:sz w:val="22"/>
          <w:szCs w:val="22"/>
          <w:rtl w:val="0"/>
        </w:rPr>
        <w:t xml:space="preserve">de Prestação de Contas</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 para a prestação de contas e comprovação da entrega do produto final, no prazo máximo de 30 (trinta) dias, contados da data do encerramento da execução do projeto conforme cronograma de execução previsto no Plano de Trabalho como meio de promover sua devida aprovação.</w:t>
      </w:r>
      <w:r w:rsidDel="00000000" w:rsidR="00000000" w:rsidRPr="00000000">
        <w:rPr>
          <w:rtl w:val="0"/>
        </w:rPr>
      </w:r>
    </w:p>
    <w:p w:rsidR="00000000" w:rsidDel="00000000" w:rsidP="00000000" w:rsidRDefault="00000000" w:rsidRPr="00000000" w14:paraId="00000022">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3.1.7 – Propiciar aos técnicos da Fundação Cultural (</w:t>
      </w:r>
      <w:r w:rsidDel="00000000" w:rsidR="00000000" w:rsidRPr="00000000">
        <w:rPr>
          <w:rFonts w:ascii="Calibri" w:cs="Calibri" w:eastAsia="Calibri" w:hAnsi="Calibri"/>
          <w:sz w:val="22"/>
          <w:szCs w:val="22"/>
          <w:rtl w:val="0"/>
        </w:rPr>
        <w:t xml:space="preserve">FC</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BC), todos os meios e condições necessárias ao acompanhamento, supervisão e fiscalização da execução do projeto contemplado, atendendo aos chamamentos de entrega de relatórios parciais quando assim houver.</w:t>
      </w:r>
      <w:r w:rsidDel="00000000" w:rsidR="00000000" w:rsidRPr="00000000">
        <w:rPr>
          <w:rtl w:val="0"/>
        </w:rPr>
      </w:r>
    </w:p>
    <w:p w:rsidR="00000000" w:rsidDel="00000000" w:rsidP="00000000" w:rsidRDefault="00000000" w:rsidRPr="00000000" w14:paraId="00000024">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3.1.8 – Manter relatórios e documentação relativos ao desenvolvimento das etapas de execução do Plano de Trabalho de modo a permitir seu acompanhamento e supervisão.</w:t>
      </w:r>
      <w:r w:rsidDel="00000000" w:rsidR="00000000" w:rsidRPr="00000000">
        <w:rPr>
          <w:rtl w:val="0"/>
        </w:rPr>
      </w:r>
    </w:p>
    <w:p w:rsidR="00000000" w:rsidDel="00000000" w:rsidP="00000000" w:rsidRDefault="00000000" w:rsidRPr="00000000" w14:paraId="00000026">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0"/>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3.1.9 – Sob hipótese alguma será aceita Relatório de Prestação de Contas que inclua o pagamento de algum item que não esteja previsto no Plano de Trabalho.</w:t>
      </w:r>
      <w:r w:rsidDel="00000000" w:rsidR="00000000" w:rsidRPr="00000000">
        <w:rPr>
          <w:rtl w:val="0"/>
        </w:rPr>
      </w:r>
    </w:p>
    <w:p w:rsidR="00000000" w:rsidDel="00000000" w:rsidP="00000000" w:rsidRDefault="00000000" w:rsidRPr="00000000" w14:paraId="00000028">
      <w:pPr>
        <w:keepNext w:val="0"/>
        <w:keepLines w:val="0"/>
        <w:pageBreakBefore w:val="0"/>
        <w:widowControl w:val="0"/>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3.1.10 – Encaminhar para a Fundação Cultural de Balneário Camboriú o Relatório </w:t>
      </w:r>
      <w:r w:rsidDel="00000000" w:rsidR="00000000" w:rsidRPr="00000000">
        <w:rPr>
          <w:rFonts w:ascii="Calibri" w:cs="Calibri" w:eastAsia="Calibri" w:hAnsi="Calibri"/>
          <w:sz w:val="22"/>
          <w:szCs w:val="22"/>
          <w:rtl w:val="0"/>
        </w:rPr>
        <w:t xml:space="preserve">de Prestação de Contas</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 com detalhamento de todas as etapas, registro de imagem da execução do projeto contemplado, material gráfico de comprovação do cumprimento das obrigações dispostas no Plano de Trabalho no prazo máximo de 30 (trinta) dias, após data da execução do projeto.</w:t>
      </w:r>
      <w:r w:rsidDel="00000000" w:rsidR="00000000" w:rsidRPr="00000000">
        <w:rPr>
          <w:rtl w:val="0"/>
        </w:rPr>
      </w:r>
    </w:p>
    <w:p w:rsidR="00000000" w:rsidDel="00000000" w:rsidP="00000000" w:rsidRDefault="00000000" w:rsidRPr="00000000" w14:paraId="0000002A">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3.1.11 – Responsabilizar-se integralmente pela relação trabalhista para com seus contratados cujas contratações deverão ser sempre conduzidas dentro da legalidade, não se constituindo, a qualquer título, em qualquer vínculo empregatício com o Município de Balneário Camboriú ou com a Fundação Cultural de Balneário Camboriú.</w:t>
      </w:r>
      <w:r w:rsidDel="00000000" w:rsidR="00000000" w:rsidRPr="00000000">
        <w:rPr>
          <w:rtl w:val="0"/>
        </w:rPr>
      </w:r>
    </w:p>
    <w:p w:rsidR="00000000" w:rsidDel="00000000" w:rsidP="00000000" w:rsidRDefault="00000000" w:rsidRPr="00000000" w14:paraId="0000002C">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3.1.12 – Responsabilizar-se por recolhimentos indevidos ou pela omissão total ou parcial nos recolhimentos de tributos, que incidam ou venham a incidir sobre os serviços contratados.</w:t>
      </w:r>
      <w:r w:rsidDel="00000000" w:rsidR="00000000" w:rsidRPr="00000000">
        <w:rPr>
          <w:rtl w:val="0"/>
        </w:rPr>
      </w:r>
    </w:p>
    <w:p w:rsidR="00000000" w:rsidDel="00000000" w:rsidP="00000000" w:rsidRDefault="00000000" w:rsidRPr="00000000" w14:paraId="0000002E">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3.1.13 – Responsabilizar-se sobre quaisquer ônus decorrentes de omissões ou erros na utilização do recurso que acarretem aumento das despesas ou perdas.</w:t>
      </w:r>
      <w:r w:rsidDel="00000000" w:rsidR="00000000" w:rsidRPr="00000000">
        <w:rPr>
          <w:rtl w:val="0"/>
        </w:rPr>
      </w:r>
    </w:p>
    <w:p w:rsidR="00000000" w:rsidDel="00000000" w:rsidP="00000000" w:rsidRDefault="00000000" w:rsidRPr="00000000" w14:paraId="00000030">
      <w:pPr>
        <w:keepNext w:val="0"/>
        <w:keepLines w:val="0"/>
        <w:pageBreakBefore w:val="0"/>
        <w:widowControl w:val="1"/>
        <w:shd w:fill="auto" w:val="clear"/>
        <w:spacing w:after="0" w:before="0" w:line="276" w:lineRule="auto"/>
        <w:ind w:left="0" w:right="0"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1">
      <w:pPr>
        <w:widowControl w:val="1"/>
        <w:shd w:fill="auto" w:val="clear"/>
        <w:spacing w:after="0" w:before="0" w:line="276"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3.1.14 – Submeter à prévia aprovação da </w:t>
      </w:r>
      <w:r w:rsidDel="00000000" w:rsidR="00000000" w:rsidRPr="00000000">
        <w:rPr>
          <w:rFonts w:ascii="Calibri" w:cs="Calibri" w:eastAsia="Calibri" w:hAnsi="Calibri"/>
          <w:sz w:val="22"/>
          <w:szCs w:val="22"/>
          <w:rtl w:val="0"/>
        </w:rPr>
        <w:t xml:space="preserve">FC</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BC todo material de divulgação do projeto, contendo a menção do financiame</w:t>
      </w:r>
      <w:r w:rsidDel="00000000" w:rsidR="00000000" w:rsidRPr="00000000">
        <w:rPr>
          <w:rFonts w:ascii="Calibri" w:cs="Calibri" w:eastAsia="Calibri" w:hAnsi="Calibri"/>
          <w:i w:val="0"/>
          <w:iCs w:val="0"/>
          <w:smallCaps w:val="0"/>
          <w:strike w:val="0"/>
          <w:sz w:val="22"/>
          <w:szCs w:val="22"/>
          <w:u w:val="none"/>
          <w:shd w:fill="auto" w:val="clear"/>
          <w:vertAlign w:val="baseline"/>
          <w:rtl w:val="0"/>
        </w:rPr>
        <w:t xml:space="preserve">nto concedido pela Fundação Cultural de Balneário Camboriú e demais orientações do Edital  </w:t>
      </w:r>
      <w:r w:rsidDel="00000000" w:rsidR="00000000" w:rsidRPr="00000000">
        <w:rPr>
          <w:rFonts w:ascii="Calibri" w:cs="Calibri" w:eastAsia="Calibri" w:hAnsi="Calibri"/>
          <w:sz w:val="22"/>
          <w:szCs w:val="22"/>
          <w:rtl w:val="0"/>
        </w:rPr>
        <w:t xml:space="preserve">nº 004</w:t>
      </w:r>
      <w:r w:rsidDel="00000000" w:rsidR="00000000" w:rsidRPr="00000000">
        <w:rPr>
          <w:rFonts w:ascii="Calibri" w:cs="Calibri" w:eastAsia="Calibri" w:hAnsi="Calibri"/>
          <w:i w:val="0"/>
          <w:iCs w:val="0"/>
          <w:smallCaps w:val="0"/>
          <w:strike w:val="0"/>
          <w:sz w:val="22"/>
          <w:szCs w:val="22"/>
          <w:u w:val="none"/>
          <w:shd w:fill="auto" w:val="clear"/>
          <w:vertAlign w:val="baseline"/>
          <w:rtl w:val="0"/>
        </w:rPr>
        <w:t xml:space="preserve">/</w:t>
      </w:r>
      <w:r w:rsidDel="00000000" w:rsidR="00000000" w:rsidRPr="00000000">
        <w:rPr>
          <w:rFonts w:ascii="Calibri" w:cs="Calibri" w:eastAsia="Calibri" w:hAnsi="Calibri"/>
          <w:i w:val="0"/>
          <w:iCs w:val="0"/>
          <w:smallCaps w:val="0"/>
          <w:strike w:val="0"/>
          <w:sz w:val="22"/>
          <w:szCs w:val="22"/>
          <w:u w:val="none"/>
          <w:shd w:fill="auto" w:val="clear"/>
          <w:vertAlign w:val="baseline"/>
          <w:rtl w:val="0"/>
        </w:rPr>
        <w:t xml:space="preserve">2026/FCBC. </w:t>
        <w:br w:type="textWrapping"/>
      </w:r>
      <w:r w:rsidDel="00000000" w:rsidR="00000000" w:rsidRPr="00000000">
        <w:rPr>
          <w:rtl w:val="0"/>
        </w:rPr>
      </w:r>
    </w:p>
    <w:p w:rsidR="00000000" w:rsidDel="00000000" w:rsidP="00000000" w:rsidRDefault="00000000" w:rsidRPr="00000000" w14:paraId="00000032">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3.2 – Fornecer, caso solicitado pelo </w:t>
      </w:r>
      <w:r w:rsidDel="00000000" w:rsidR="00000000" w:rsidRPr="00000000">
        <w:rPr>
          <w:rFonts w:ascii="Calibri" w:cs="Calibri" w:eastAsia="Calibri" w:hAnsi="Calibri"/>
          <w:sz w:val="22"/>
          <w:szCs w:val="22"/>
          <w:rtl w:val="0"/>
        </w:rPr>
        <w:t xml:space="preserve">órgão</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 Certidão Negativa de Débito – CND emitida pelo INSS, o Certificado Regularização de Situação – CRF, junto ao FGTS e provas de quitação com as Fazendas Públicas, Federal ou Municipal, sob a pena de sustação de quaisquer créditos, até a efetiva comprovação da inexistência dos referidos débitos.</w:t>
      </w:r>
      <w:r w:rsidDel="00000000" w:rsidR="00000000" w:rsidRPr="00000000">
        <w:rPr>
          <w:rtl w:val="0"/>
        </w:rPr>
      </w:r>
    </w:p>
    <w:bookmarkStart w:colFirst="0" w:colLast="0" w:name="bookmark=id.gjdgxs" w:id="1"/>
    <w:bookmarkEnd w:id="1"/>
    <w:p w:rsidR="00000000" w:rsidDel="00000000" w:rsidP="00000000" w:rsidRDefault="00000000" w:rsidRPr="00000000" w14:paraId="00000033">
      <w:pPr>
        <w:keepNext w:val="0"/>
        <w:keepLines w:val="0"/>
        <w:pageBreakBefore w:val="0"/>
        <w:widowControl w:val="1"/>
        <w:shd w:fill="auto" w:val="clear"/>
        <w:spacing w:after="0" w:before="0" w:line="276" w:lineRule="auto"/>
        <w:ind w:left="0" w:right="0"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4">
      <w:pPr>
        <w:keepNext w:val="0"/>
        <w:keepLines w:val="0"/>
        <w:pageBreakBefore w:val="0"/>
        <w:widowControl w:val="1"/>
        <w:shd w:fill="auto" w:val="clear"/>
        <w:spacing w:after="0" w:before="0" w:line="276" w:lineRule="auto"/>
        <w:ind w:left="0" w:right="0" w:firstLine="0"/>
        <w:jc w:val="both"/>
        <w:rPr>
          <w:rFonts w:ascii="Calibri" w:cs="Calibri" w:eastAsia="Calibri" w:hAnsi="Calibri"/>
          <w:b w:val="1"/>
          <w:bCs w:val="1"/>
          <w:i w:val="0"/>
          <w:iCs w:val="0"/>
          <w:smallCaps w:val="0"/>
          <w:strike w:val="0"/>
          <w:color w:val="000000"/>
          <w:sz w:val="22"/>
          <w:szCs w:val="22"/>
          <w:u w:val="none"/>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QUARTA – OBRIGAÇÕES DO </w:t>
      </w:r>
      <w:r w:rsidDel="00000000" w:rsidR="00000000" w:rsidRPr="00000000">
        <w:rPr>
          <w:rFonts w:ascii="Calibri" w:cs="Calibri" w:eastAsia="Calibri" w:hAnsi="Calibri"/>
          <w:b w:val="1"/>
          <w:bCs w:val="1"/>
          <w:sz w:val="22"/>
          <w:szCs w:val="22"/>
          <w:rtl w:val="0"/>
        </w:rPr>
        <w:t xml:space="preserve">FUNDAÇÃO CULTURAL DE BALNEÁRIO CAMBORIÚ</w:t>
      </w:r>
      <w:r w:rsidDel="00000000" w:rsidR="00000000" w:rsidRPr="00000000">
        <w:rPr>
          <w:rtl w:val="0"/>
        </w:rPr>
      </w:r>
    </w:p>
    <w:p w:rsidR="00000000" w:rsidDel="00000000" w:rsidP="00000000" w:rsidRDefault="00000000" w:rsidRPr="00000000" w14:paraId="00000035">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4.1 – Efetuar o depósito referente à </w:t>
      </w:r>
      <w:r w:rsidDel="00000000" w:rsidR="00000000" w:rsidRPr="00000000">
        <w:rPr>
          <w:rFonts w:ascii="Calibri" w:cs="Calibri" w:eastAsia="Calibri" w:hAnsi="Calibri"/>
          <w:sz w:val="22"/>
          <w:szCs w:val="22"/>
          <w:rtl w:val="0"/>
        </w:rPr>
        <w:t xml:space="preserve">fração</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 prevista para o projeto contemplado na conta bancária do</w:t>
      </w:r>
      <w:r w:rsidDel="00000000" w:rsidR="00000000" w:rsidRPr="00000000">
        <w:rPr>
          <w:rFonts w:ascii="Calibri" w:cs="Calibri" w:eastAsia="Calibri" w:hAnsi="Calibri"/>
          <w:sz w:val="22"/>
          <w:szCs w:val="22"/>
          <w:rtl w:val="0"/>
        </w:rPr>
        <w:t xml:space="preserve"> Agente Cultural habilitado</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 conforme cronograma previsto no Plano de Trabalho.</w:t>
      </w:r>
      <w:r w:rsidDel="00000000" w:rsidR="00000000" w:rsidRPr="00000000">
        <w:rPr>
          <w:rtl w:val="0"/>
        </w:rPr>
      </w:r>
    </w:p>
    <w:p w:rsidR="00000000" w:rsidDel="00000000" w:rsidP="00000000" w:rsidRDefault="00000000" w:rsidRPr="00000000" w14:paraId="00000036">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shd w:fill="auto" w:val="clear"/>
        <w:tabs>
          <w:tab w:val="left" w:leader="none" w:pos="720"/>
        </w:tabs>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4.2 – Fiscalizar a aplicação do recurso bem como disponibilizar equipe técnica especializada para o acompanhamento da execução do projeto.</w:t>
      </w:r>
      <w:r w:rsidDel="00000000" w:rsidR="00000000" w:rsidRPr="00000000">
        <w:rPr>
          <w:rtl w:val="0"/>
        </w:rPr>
      </w:r>
    </w:p>
    <w:p w:rsidR="00000000" w:rsidDel="00000000" w:rsidP="00000000" w:rsidRDefault="00000000" w:rsidRPr="00000000" w14:paraId="00000038">
      <w:pPr>
        <w:keepNext w:val="0"/>
        <w:keepLines w:val="0"/>
        <w:pageBreakBefore w:val="0"/>
        <w:widowControl w:val="1"/>
        <w:shd w:fill="auto" w:val="clear"/>
        <w:tabs>
          <w:tab w:val="left" w:leader="none" w:pos="720"/>
        </w:tabs>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shd w:fill="auto" w:val="clear"/>
        <w:tabs>
          <w:tab w:val="left" w:leader="none" w:pos="720"/>
        </w:tabs>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4.3 – Prestar ao </w:t>
      </w:r>
      <w:r w:rsidDel="00000000" w:rsidR="00000000" w:rsidRPr="00000000">
        <w:rPr>
          <w:rFonts w:ascii="Calibri" w:cs="Calibri" w:eastAsia="Calibri" w:hAnsi="Calibri"/>
          <w:sz w:val="22"/>
          <w:szCs w:val="22"/>
          <w:rtl w:val="0"/>
        </w:rPr>
        <w:t xml:space="preserve">AGENTE CULTURAL</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 toda e qualquer informação por ele solicitada, necessária à perfeita execução do </w:t>
      </w:r>
      <w:r w:rsidDel="00000000" w:rsidR="00000000" w:rsidRPr="00000000">
        <w:rPr>
          <w:rFonts w:ascii="Calibri" w:cs="Calibri" w:eastAsia="Calibri" w:hAnsi="Calibri"/>
          <w:sz w:val="22"/>
          <w:szCs w:val="22"/>
          <w:rtl w:val="0"/>
        </w:rPr>
        <w:t xml:space="preserve">TERMO DE EXECUÇÃO CULTURAL</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A">
      <w:pPr>
        <w:keepNext w:val="0"/>
        <w:keepLines w:val="0"/>
        <w:pageBreakBefore w:val="0"/>
        <w:widowControl w:val="1"/>
        <w:shd w:fill="auto" w:val="clear"/>
        <w:tabs>
          <w:tab w:val="left" w:leader="none" w:pos="720"/>
        </w:tabs>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shd w:fill="auto" w:val="clear"/>
        <w:tabs>
          <w:tab w:val="left" w:leader="none" w:pos="720"/>
        </w:tabs>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4.4 – Notificar por escrito o </w:t>
      </w:r>
      <w:r w:rsidDel="00000000" w:rsidR="00000000" w:rsidRPr="00000000">
        <w:rPr>
          <w:rFonts w:ascii="Calibri" w:cs="Calibri" w:eastAsia="Calibri" w:hAnsi="Calibri"/>
          <w:sz w:val="22"/>
          <w:szCs w:val="22"/>
          <w:rtl w:val="0"/>
        </w:rPr>
        <w:t xml:space="preserve">AGENTE CULTURAL </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sobre a aplicação de qualquer sanção.</w:t>
      </w:r>
      <w:r w:rsidDel="00000000" w:rsidR="00000000" w:rsidRPr="00000000">
        <w:rPr>
          <w:rtl w:val="0"/>
        </w:rPr>
      </w:r>
    </w:p>
    <w:p w:rsidR="00000000" w:rsidDel="00000000" w:rsidP="00000000" w:rsidRDefault="00000000" w:rsidRPr="00000000" w14:paraId="0000003C">
      <w:pPr>
        <w:keepNext w:val="0"/>
        <w:keepLines w:val="0"/>
        <w:pageBreakBefore w:val="0"/>
        <w:widowControl w:val="1"/>
        <w:shd w:fill="auto" w:val="clear"/>
        <w:tabs>
          <w:tab w:val="left" w:leader="none" w:pos="720"/>
        </w:tabs>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shd w:fill="auto" w:val="clear"/>
        <w:tabs>
          <w:tab w:val="left" w:leader="none" w:pos="720"/>
        </w:tabs>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4.5 – Resguardar os direitos autorais e patrimoniais dos </w:t>
      </w:r>
      <w:r w:rsidDel="00000000" w:rsidR="00000000" w:rsidRPr="00000000">
        <w:rPr>
          <w:rFonts w:ascii="Calibri" w:cs="Calibri" w:eastAsia="Calibri" w:hAnsi="Calibri"/>
          <w:sz w:val="22"/>
          <w:szCs w:val="22"/>
          <w:rtl w:val="0"/>
        </w:rPr>
        <w:t xml:space="preserve">AGENTES CULTURAIS</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E">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QUINTA – DAS OBRIGAÇÕES SOCIAIS, COMERCIAIS E FISCAIS</w:t>
      </w:r>
      <w:r w:rsidDel="00000000" w:rsidR="00000000" w:rsidRPr="00000000">
        <w:rPr>
          <w:rtl w:val="0"/>
        </w:rPr>
      </w:r>
    </w:p>
    <w:p w:rsidR="00000000" w:rsidDel="00000000" w:rsidP="00000000" w:rsidRDefault="00000000" w:rsidRPr="00000000" w14:paraId="00000040">
      <w:pPr>
        <w:keepNext w:val="0"/>
        <w:keepLines w:val="0"/>
        <w:pageBreakBefore w:val="0"/>
        <w:widowControl w:val="1"/>
        <w:shd w:fill="auto" w:val="clear"/>
        <w:tabs>
          <w:tab w:val="left" w:leader="none" w:pos="5940"/>
        </w:tabs>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5.1 – AO </w:t>
      </w:r>
      <w:r w:rsidDel="00000000" w:rsidR="00000000" w:rsidRPr="00000000">
        <w:rPr>
          <w:rFonts w:ascii="Calibri" w:cs="Calibri" w:eastAsia="Calibri" w:hAnsi="Calibri"/>
          <w:sz w:val="22"/>
          <w:szCs w:val="22"/>
          <w:rtl w:val="0"/>
        </w:rPr>
        <w:t xml:space="preserve">AGENTE CULTURAL </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caberá, ainda:</w:t>
      </w:r>
      <w:r w:rsidDel="00000000" w:rsidR="00000000" w:rsidRPr="00000000">
        <w:rPr>
          <w:rtl w:val="0"/>
        </w:rPr>
      </w:r>
    </w:p>
    <w:p w:rsidR="00000000" w:rsidDel="00000000" w:rsidP="00000000" w:rsidRDefault="00000000" w:rsidRPr="00000000" w14:paraId="00000041">
      <w:pPr>
        <w:keepNext w:val="0"/>
        <w:keepLines w:val="0"/>
        <w:pageBreakBefore w:val="0"/>
        <w:widowControl w:val="1"/>
        <w:shd w:fill="auto" w:val="clear"/>
        <w:tabs>
          <w:tab w:val="left" w:leader="none" w:pos="5940"/>
        </w:tabs>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shd w:fill="auto" w:val="clear"/>
        <w:tabs>
          <w:tab w:val="left" w:leader="none" w:pos="5940"/>
        </w:tabs>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5.1.1 – Assumir a responsabilidade por todos os encargos previdenciários e obrigações sociais previstos na legislação social e trabalhista em vigor, obrigando-se a saldá-los na época própria, uma vez que os seus empregados não manterão nenhum vínculo empregatício com o Município de Balneário Camboriú ou com a Fundação Cultural de Balneário Camboriú.</w:t>
      </w:r>
      <w:r w:rsidDel="00000000" w:rsidR="00000000" w:rsidRPr="00000000">
        <w:rPr>
          <w:rtl w:val="0"/>
        </w:rPr>
      </w:r>
    </w:p>
    <w:p w:rsidR="00000000" w:rsidDel="00000000" w:rsidP="00000000" w:rsidRDefault="00000000" w:rsidRPr="00000000" w14:paraId="00000043">
      <w:pPr>
        <w:widowControl w:val="1"/>
        <w:shd w:fill="auto" w:val="clear"/>
        <w:tabs>
          <w:tab w:val="left" w:leader="none" w:pos="5940"/>
        </w:tabs>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shd w:fill="auto" w:val="clear"/>
        <w:tabs>
          <w:tab w:val="left" w:leader="none" w:pos="5940"/>
        </w:tabs>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5.1.2 – Assumir, também, a responsabilidade por todas as providências e obrigações estabelecidas na legislação específica de acidentes do trabalho, quando, em ocorrência da espécie, forem vítimas os seus contratados no desempenho dos serviços ou em conexão com eles, ainda que ocorrido em dependência do Município de Balneário Camboriú.</w:t>
      </w:r>
      <w:r w:rsidDel="00000000" w:rsidR="00000000" w:rsidRPr="00000000">
        <w:rPr>
          <w:rtl w:val="0"/>
        </w:rPr>
      </w:r>
    </w:p>
    <w:p w:rsidR="00000000" w:rsidDel="00000000" w:rsidP="00000000" w:rsidRDefault="00000000" w:rsidRPr="00000000" w14:paraId="00000045">
      <w:pPr>
        <w:keepNext w:val="0"/>
        <w:keepLines w:val="0"/>
        <w:pageBreakBefore w:val="0"/>
        <w:widowControl w:val="1"/>
        <w:shd w:fill="auto" w:val="clear"/>
        <w:tabs>
          <w:tab w:val="left" w:leader="none" w:pos="5940"/>
        </w:tabs>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shd w:fill="auto" w:val="clear"/>
        <w:tabs>
          <w:tab w:val="left" w:leader="none" w:pos="5940"/>
        </w:tabs>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5.1.3 – Assumir, ainda, a responsabilidade pelos tributos (impostos gerais e ISS a ser recolhido aos cofres de Balneário Camboriú), taxas, emolumentos, contribuições fiscais e </w:t>
      </w:r>
      <w:r w:rsidDel="00000000" w:rsidR="00000000" w:rsidRPr="00000000">
        <w:rPr>
          <w:rFonts w:ascii="Calibri" w:cs="Calibri" w:eastAsia="Calibri" w:hAnsi="Calibri"/>
          <w:sz w:val="22"/>
          <w:szCs w:val="22"/>
          <w:rtl w:val="0"/>
        </w:rPr>
        <w:t xml:space="preserve">parafiscais</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 fornecimento de mão-de-obra, leis sociais, administração e qualquer despesa, acessória e/ou necessária, não especificada neste TERMO DE </w:t>
      </w:r>
      <w:r w:rsidDel="00000000" w:rsidR="00000000" w:rsidRPr="00000000">
        <w:rPr>
          <w:rFonts w:ascii="Calibri" w:cs="Calibri" w:eastAsia="Calibri" w:hAnsi="Calibri"/>
          <w:sz w:val="22"/>
          <w:szCs w:val="22"/>
          <w:rtl w:val="0"/>
        </w:rPr>
        <w:t xml:space="preserve">EXECUÇÃO CULTURAL</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7">
      <w:pPr>
        <w:keepNext w:val="0"/>
        <w:keepLines w:val="0"/>
        <w:pageBreakBefore w:val="0"/>
        <w:widowControl w:val="1"/>
        <w:shd w:fill="auto" w:val="clear"/>
        <w:tabs>
          <w:tab w:val="left" w:leader="none" w:pos="5940"/>
        </w:tabs>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5.2 – A inadimplência do </w:t>
      </w:r>
      <w:r w:rsidDel="00000000" w:rsidR="00000000" w:rsidRPr="00000000">
        <w:rPr>
          <w:rFonts w:ascii="Calibri" w:cs="Calibri" w:eastAsia="Calibri" w:hAnsi="Calibri"/>
          <w:sz w:val="22"/>
          <w:szCs w:val="22"/>
          <w:rtl w:val="0"/>
        </w:rPr>
        <w:t xml:space="preserve">AGENTE CULTURAL</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 com referência aos encargos estabelecidos na condição anterior, não transfere a responsabilidade por seu pagamento à Administração do Município de Balneário Camboriú, nem poderá onerar o objeto da contratação em questão, razão pela qual o </w:t>
      </w:r>
      <w:r w:rsidDel="00000000" w:rsidR="00000000" w:rsidRPr="00000000">
        <w:rPr>
          <w:rFonts w:ascii="Calibri" w:cs="Calibri" w:eastAsia="Calibri" w:hAnsi="Calibri"/>
          <w:sz w:val="22"/>
          <w:szCs w:val="22"/>
          <w:rtl w:val="0"/>
        </w:rPr>
        <w:t xml:space="preserve">AGENTE CULTURAL</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 renuncia expressamente a qualquer vínculo de solidariedade, ativa ou passiva, com o Município de Balneário Camboriú. </w:t>
      </w:r>
      <w:r w:rsidDel="00000000" w:rsidR="00000000" w:rsidRPr="00000000">
        <w:rPr>
          <w:rtl w:val="0"/>
        </w:rPr>
      </w:r>
    </w:p>
    <w:p w:rsidR="00000000" w:rsidDel="00000000" w:rsidP="00000000" w:rsidRDefault="00000000" w:rsidRPr="00000000" w14:paraId="00000049">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SEXTA – DOTAÇÃO/RECURSOS</w:t>
      </w:r>
      <w:r w:rsidDel="00000000" w:rsidR="00000000" w:rsidRPr="00000000">
        <w:rPr>
          <w:rtl w:val="0"/>
        </w:rPr>
      </w:r>
    </w:p>
    <w:p w:rsidR="00000000" w:rsidDel="00000000" w:rsidP="00000000" w:rsidRDefault="00000000" w:rsidRPr="00000000" w14:paraId="0000004B">
      <w:pPr>
        <w:widowControl w:val="0"/>
        <w:spacing w:after="0" w:before="281" w:line="228" w:lineRule="auto"/>
        <w:ind w:left="31" w:right="-15" w:firstLine="11"/>
        <w:jc w:val="both"/>
        <w:rPr>
          <w:rFonts w:ascii="Calibri" w:cs="Calibri" w:eastAsia="Calibri" w:hAnsi="Calibri"/>
          <w:sz w:val="22"/>
          <w:szCs w:val="22"/>
        </w:rPr>
      </w:pPr>
      <w:r w:rsidDel="00000000" w:rsidR="00000000" w:rsidRPr="00000000">
        <w:rPr>
          <w:rFonts w:ascii="Calibri" w:cs="Calibri" w:eastAsia="Calibri" w:hAnsi="Calibri"/>
          <w:sz w:val="22"/>
          <w:szCs w:val="22"/>
          <w:highlight w:val="white"/>
          <w:rtl w:val="0"/>
        </w:rPr>
        <w:t xml:space="preserve">6.1 – </w:t>
      </w:r>
      <w:r w:rsidDel="00000000" w:rsidR="00000000" w:rsidRPr="00000000">
        <w:rPr>
          <w:rFonts w:ascii="Calibri" w:cs="Calibri" w:eastAsia="Calibri" w:hAnsi="Calibri"/>
          <w:b w:val="0"/>
          <w:bCs w:val="0"/>
          <w:i w:val="0"/>
          <w:iCs w:val="0"/>
          <w:smallCaps w:val="0"/>
          <w:strike w:val="0"/>
          <w:color w:val="000000"/>
          <w:sz w:val="22"/>
          <w:szCs w:val="22"/>
          <w:u w:val="none"/>
          <w:rtl w:val="0"/>
        </w:rPr>
        <w:t xml:space="preserve">Unidade gestora: 5 – Fundação Cultural de Balneário Camboriú, Órgão orçam.:33000 – Fundação Cultural de Balneário Camboriú, Un. orçam.: 33003 – Fundo Municipal de Cultura – FMC,  Função: 13 – Cultura, Subfunção: 392 – Difusão Cultural, Programa: 5024 – Cultura Viva, Viva a Cultura, Ação: 2.108 – FORTALECIMENTO DA LEI DE INCENTIVO À CULTURA Despesa: 678 – 3.3.90.00.00 – Aplicações Diretas,  Fonte recurso: 100051 – Outros Recursos não Vinculados – edital de 300 mil reais.</w:t>
      </w:r>
      <w:r w:rsidDel="00000000" w:rsidR="00000000" w:rsidRPr="00000000">
        <w:rPr>
          <w:rtl w:val="0"/>
        </w:rPr>
      </w:r>
    </w:p>
    <w:p w:rsidR="00000000" w:rsidDel="00000000" w:rsidP="00000000" w:rsidRDefault="00000000" w:rsidRPr="00000000" w14:paraId="0000004C">
      <w:pPr>
        <w:widowControl w:val="0"/>
        <w:spacing w:after="0" w:before="281" w:line="228" w:lineRule="auto"/>
        <w:ind w:left="31" w:right="-15" w:firstLine="11"/>
        <w:jc w:val="both"/>
        <w:rPr>
          <w:b w:val="0"/>
          <w:bCs w:val="0"/>
          <w:i w:val="0"/>
          <w:iCs w:val="0"/>
          <w:smallCaps w:val="0"/>
          <w:strike w:val="0"/>
          <w:color w:val="000000"/>
          <w:u w:val="none"/>
        </w:rPr>
      </w:pPr>
      <w:r w:rsidDel="00000000" w:rsidR="00000000" w:rsidRPr="00000000">
        <w:rPr>
          <w:rtl w:val="0"/>
        </w:rPr>
      </w:r>
    </w:p>
    <w:p w:rsidR="00000000" w:rsidDel="00000000" w:rsidP="00000000" w:rsidRDefault="00000000" w:rsidRPr="00000000" w14:paraId="0000004D">
      <w:pPr>
        <w:keepNext w:val="0"/>
        <w:keepLines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SÉTIMA – DAS CONDIÇÕES DE PAGAMENTO </w:t>
      </w:r>
      <w:r w:rsidDel="00000000" w:rsidR="00000000" w:rsidRPr="00000000">
        <w:rPr>
          <w:rtl w:val="0"/>
        </w:rPr>
      </w:r>
    </w:p>
    <w:p w:rsidR="00000000" w:rsidDel="00000000" w:rsidP="00000000" w:rsidRDefault="00000000" w:rsidRPr="00000000" w14:paraId="0000004E">
      <w:pPr>
        <w:keepNext w:val="0"/>
        <w:keepLines w:val="0"/>
        <w:pageBreakBefore w:val="0"/>
        <w:widowControl w:val="1"/>
        <w:shd w:fill="auto" w:val="clear"/>
        <w:tabs>
          <w:tab w:val="left" w:leader="none" w:pos="567"/>
        </w:tabs>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7.1 – O valor global a ser financiado e repassado pelo MUNICÍPIO ao </w:t>
      </w:r>
      <w:r w:rsidDel="00000000" w:rsidR="00000000" w:rsidRPr="00000000">
        <w:rPr>
          <w:rFonts w:ascii="Calibri" w:cs="Calibri" w:eastAsia="Calibri" w:hAnsi="Calibri"/>
          <w:sz w:val="22"/>
          <w:szCs w:val="22"/>
          <w:rtl w:val="0"/>
        </w:rPr>
        <w:t xml:space="preserve">AGENTE CULTURAL</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 será de </w:t>
      </w:r>
      <w:r w:rsidDel="00000000" w:rsidR="00000000" w:rsidRPr="00000000">
        <w:rPr>
          <w:rFonts w:ascii="Calibri" w:cs="Calibri" w:eastAsia="Calibri" w:hAnsi="Calibri"/>
          <w:b w:val="1"/>
          <w:bCs w:val="1"/>
          <w:color w:val="000000"/>
          <w:sz w:val="22"/>
          <w:szCs w:val="22"/>
          <w:highlight w:val="white"/>
          <w:rtl w:val="0"/>
        </w:rPr>
        <w:t xml:space="preserve">xx reais</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conforme cronograma aprovado no respectivo Plano de Trabalho.</w:t>
      </w:r>
      <w:r w:rsidDel="00000000" w:rsidR="00000000" w:rsidRPr="00000000">
        <w:rPr>
          <w:rtl w:val="0"/>
        </w:rPr>
      </w:r>
    </w:p>
    <w:p w:rsidR="00000000" w:rsidDel="00000000" w:rsidP="00000000" w:rsidRDefault="00000000" w:rsidRPr="00000000" w14:paraId="0000004F">
      <w:pPr>
        <w:spacing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0">
      <w:pPr>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7.2 – Não haverá qualquer forma de reajuste sobre o valor deste Termo de Execução Cultural, salvo disposição legal em contrário.</w:t>
      </w:r>
    </w:p>
    <w:p w:rsidR="00000000" w:rsidDel="00000000" w:rsidP="00000000" w:rsidRDefault="00000000" w:rsidRPr="00000000" w14:paraId="00000051">
      <w:pPr>
        <w:spacing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2">
      <w:pPr>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7.3 – Os preços acima mencionados contemplam todos os custos direta ou indiretamente relacionados com a perfeita e completa execução do Plano de Trabalho.</w:t>
      </w:r>
    </w:p>
    <w:p w:rsidR="00000000" w:rsidDel="00000000" w:rsidP="00000000" w:rsidRDefault="00000000" w:rsidRPr="00000000" w14:paraId="00000053">
      <w:pPr>
        <w:keepNext w:val="0"/>
        <w:keepLines w:val="0"/>
        <w:pageBreakBefore w:val="0"/>
        <w:widowControl w:val="1"/>
        <w:shd w:fill="auto" w:val="clear"/>
        <w:spacing w:after="0" w:before="0" w:line="276" w:lineRule="auto"/>
        <w:ind w:left="0" w:right="0"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4">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OITAVA – DO ACOMPANHAMENTO DA FISCALIZAÇÃO</w:t>
      </w:r>
      <w:r w:rsidDel="00000000" w:rsidR="00000000" w:rsidRPr="00000000">
        <w:rPr>
          <w:rtl w:val="0"/>
        </w:rPr>
      </w:r>
    </w:p>
    <w:p w:rsidR="00000000" w:rsidDel="00000000" w:rsidP="00000000" w:rsidRDefault="00000000" w:rsidRPr="00000000" w14:paraId="00000055">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8.1 – A fiscalização dos serviços contratados será exercida pel</w:t>
      </w:r>
      <w:r w:rsidDel="00000000" w:rsidR="00000000" w:rsidRPr="00000000">
        <w:rPr>
          <w:rFonts w:ascii="Calibri" w:cs="Calibri" w:eastAsia="Calibri" w:hAnsi="Calibri"/>
          <w:sz w:val="22"/>
          <w:szCs w:val="22"/>
          <w:rtl w:val="0"/>
        </w:rPr>
        <w:t xml:space="preserve">a FUNDAÇÃO CULTURAL DE BALNEÁRIO CAMBORIÚ</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sz w:val="22"/>
          <w:szCs w:val="22"/>
          <w:rtl w:val="0"/>
        </w:rPr>
        <w:t xml:space="preserve">por meio</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 de servidor designado para esse fim:</w:t>
      </w:r>
      <w:r w:rsidDel="00000000" w:rsidR="00000000" w:rsidRPr="00000000">
        <w:rPr>
          <w:rtl w:val="0"/>
        </w:rPr>
      </w:r>
    </w:p>
    <w:p w:rsidR="00000000" w:rsidDel="00000000" w:rsidP="00000000" w:rsidRDefault="00000000" w:rsidRPr="00000000" w14:paraId="00000056">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8.1.1 – Fica designada como fiscal deste Termo, a servidora </w:t>
      </w:r>
      <w:r w:rsidDel="00000000" w:rsidR="00000000" w:rsidRPr="00000000">
        <w:rPr>
          <w:rFonts w:ascii="Calibri" w:cs="Calibri" w:eastAsia="Calibri" w:hAnsi="Calibri"/>
          <w:sz w:val="22"/>
          <w:szCs w:val="22"/>
          <w:rtl w:val="0"/>
        </w:rPr>
        <w:t xml:space="preserve">Angélica Maria Benedetti, CPF n° 068.883.339-78, Matrícula n° 132.</w:t>
      </w:r>
      <w:r w:rsidDel="00000000" w:rsidR="00000000" w:rsidRPr="00000000">
        <w:rPr>
          <w:rtl w:val="0"/>
        </w:rPr>
      </w:r>
    </w:p>
    <w:p w:rsidR="00000000" w:rsidDel="00000000" w:rsidP="00000000" w:rsidRDefault="00000000" w:rsidRPr="00000000" w14:paraId="00000058">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8.2 – </w:t>
      </w:r>
      <w:r w:rsidDel="00000000" w:rsidR="00000000" w:rsidRPr="00000000">
        <w:rPr>
          <w:rFonts w:ascii="Calibri" w:cs="Calibri" w:eastAsia="Calibri" w:hAnsi="Calibri"/>
          <w:sz w:val="22"/>
          <w:szCs w:val="22"/>
          <w:rtl w:val="0"/>
        </w:rPr>
        <w:t xml:space="preserve">A FUNDAÇÃO CULTURAL DE BALNEÁRIO CAMBORIÚ </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verificará o cumprimento das especificações, podendo rejeitá-las no todo ou em partes, quando estas não obedecerem ou não atenderem ao desejado ou especificado.</w:t>
      </w:r>
      <w:r w:rsidDel="00000000" w:rsidR="00000000" w:rsidRPr="00000000">
        <w:rPr>
          <w:rtl w:val="0"/>
        </w:rPr>
      </w:r>
    </w:p>
    <w:p w:rsidR="00000000" w:rsidDel="00000000" w:rsidP="00000000" w:rsidRDefault="00000000" w:rsidRPr="00000000" w14:paraId="0000005A">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B">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8.3 – A fiscalização também terá poderes para notificar o </w:t>
      </w:r>
      <w:r w:rsidDel="00000000" w:rsidR="00000000" w:rsidRPr="00000000">
        <w:rPr>
          <w:rFonts w:ascii="Calibri" w:cs="Calibri" w:eastAsia="Calibri" w:hAnsi="Calibri"/>
          <w:sz w:val="22"/>
          <w:szCs w:val="22"/>
          <w:rtl w:val="0"/>
        </w:rPr>
        <w:t xml:space="preserve">AGENTE CULTURAL</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 sobre as irregularidades ou falhas que porventura venham a ser encontradas no decorrer da execução do objeto </w:t>
      </w:r>
      <w:r w:rsidDel="00000000" w:rsidR="00000000" w:rsidRPr="00000000">
        <w:rPr>
          <w:rFonts w:ascii="Calibri" w:cs="Calibri" w:eastAsia="Calibri" w:hAnsi="Calibri"/>
          <w:sz w:val="22"/>
          <w:szCs w:val="22"/>
          <w:rtl w:val="0"/>
        </w:rPr>
        <w:t xml:space="preserve">do termo</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 podendo exigir a correção que julgar necessária no prazo a determinar, sem aumento dos valores contratuais.</w:t>
      </w:r>
      <w:r w:rsidDel="00000000" w:rsidR="00000000" w:rsidRPr="00000000">
        <w:rPr>
          <w:rtl w:val="0"/>
        </w:rPr>
      </w:r>
    </w:p>
    <w:p w:rsidR="00000000" w:rsidDel="00000000" w:rsidP="00000000" w:rsidRDefault="00000000" w:rsidRPr="00000000" w14:paraId="0000005C">
      <w:pPr>
        <w:keepNext w:val="0"/>
        <w:keepLines w:val="0"/>
        <w:pageBreakBefore w:val="0"/>
        <w:widowControl w:val="1"/>
        <w:shd w:fill="auto" w:val="clear"/>
        <w:spacing w:after="0" w:before="0" w:line="276" w:lineRule="auto"/>
        <w:ind w:left="0" w:right="0" w:firstLine="0"/>
        <w:jc w:val="both"/>
        <w:rPr>
          <w:rFonts w:ascii="Calibri" w:cs="Calibri" w:eastAsia="Calibri" w:hAnsi="Calibri"/>
          <w:b w:val="1"/>
          <w:bCs w:val="1"/>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5D">
      <w:pPr>
        <w:spacing w:line="276" w:lineRule="auto"/>
        <w:jc w:val="both"/>
        <w:rPr>
          <w:rFonts w:ascii="Calibri" w:cs="Calibri" w:eastAsia="Calibri" w:hAnsi="Calibri"/>
          <w:sz w:val="22"/>
          <w:szCs w:val="22"/>
        </w:rPr>
      </w:pPr>
      <w:r w:rsidDel="00000000" w:rsidR="00000000" w:rsidRPr="00000000">
        <w:rPr>
          <w:rFonts w:ascii="Calibri" w:cs="Calibri" w:eastAsia="Calibri" w:hAnsi="Calibri"/>
          <w:b w:val="1"/>
          <w:bCs w:val="1"/>
          <w:color w:val="000000"/>
          <w:sz w:val="22"/>
          <w:szCs w:val="22"/>
          <w:rtl w:val="0"/>
        </w:rPr>
        <w:t xml:space="preserve">CLÁUSULA NONA – DOS PRAZOS</w:t>
      </w:r>
      <w:r w:rsidDel="00000000" w:rsidR="00000000" w:rsidRPr="00000000">
        <w:rPr>
          <w:rtl w:val="0"/>
        </w:rPr>
      </w:r>
    </w:p>
    <w:p w:rsidR="00000000" w:rsidDel="00000000" w:rsidP="00000000" w:rsidRDefault="00000000" w:rsidRPr="00000000" w14:paraId="0000005E">
      <w:pPr>
        <w:spacing w:line="276" w:lineRule="auto"/>
        <w:jc w:val="both"/>
        <w:rPr>
          <w:rFonts w:ascii="Calibri" w:cs="Calibri" w:eastAsia="Calibri" w:hAnsi="Calibri"/>
          <w:sz w:val="22"/>
          <w:szCs w:val="22"/>
        </w:rPr>
      </w:pPr>
      <w:r w:rsidDel="00000000" w:rsidR="00000000" w:rsidRPr="00000000">
        <w:rPr>
          <w:rFonts w:ascii="Calibri" w:cs="Calibri" w:eastAsia="Calibri" w:hAnsi="Calibri"/>
          <w:color w:val="000000"/>
          <w:sz w:val="22"/>
          <w:szCs w:val="22"/>
          <w:rtl w:val="0"/>
        </w:rPr>
        <w:t xml:space="preserve">9.1 – O projeto cultural literário, ob</w:t>
      </w:r>
      <w:r w:rsidDel="00000000" w:rsidR="00000000" w:rsidRPr="00000000">
        <w:rPr>
          <w:rFonts w:ascii="Calibri" w:cs="Calibri" w:eastAsia="Calibri" w:hAnsi="Calibri"/>
          <w:sz w:val="22"/>
          <w:szCs w:val="22"/>
          <w:rtl w:val="0"/>
        </w:rPr>
        <w:t xml:space="preserve">jeto do termo</w:t>
      </w:r>
      <w:r w:rsidDel="00000000" w:rsidR="00000000" w:rsidRPr="00000000">
        <w:rPr>
          <w:rFonts w:ascii="Calibri" w:cs="Calibri" w:eastAsia="Calibri" w:hAnsi="Calibri"/>
          <w:color w:val="000000"/>
          <w:sz w:val="22"/>
          <w:szCs w:val="22"/>
          <w:rtl w:val="0"/>
        </w:rPr>
        <w:t xml:space="preserve">, será executado, incluindo as ações de contrapartida, no prazo </w:t>
      </w:r>
      <w:r w:rsidDel="00000000" w:rsidR="00000000" w:rsidRPr="00000000">
        <w:rPr>
          <w:rFonts w:ascii="Calibri" w:cs="Calibri" w:eastAsia="Calibri" w:hAnsi="Calibri"/>
          <w:b w:val="1"/>
          <w:bCs w:val="1"/>
          <w:sz w:val="22"/>
          <w:szCs w:val="22"/>
          <w:rtl w:val="0"/>
        </w:rPr>
        <w:t xml:space="preserve">constante no Plano de Trabalho e neste Termo de Execução Cultural</w:t>
      </w:r>
      <w:r w:rsidDel="00000000" w:rsidR="00000000" w:rsidRPr="00000000">
        <w:rPr>
          <w:rFonts w:ascii="Calibri" w:cs="Calibri" w:eastAsia="Calibri" w:hAnsi="Calibri"/>
          <w:sz w:val="22"/>
          <w:szCs w:val="22"/>
          <w:rtl w:val="0"/>
        </w:rPr>
        <w:t xml:space="preserve">.</w:t>
      </w:r>
    </w:p>
    <w:p w:rsidR="00000000" w:rsidDel="00000000" w:rsidP="00000000" w:rsidRDefault="00000000" w:rsidRPr="00000000" w14:paraId="0000005F">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9.2 – O presente </w:t>
      </w:r>
      <w:r w:rsidDel="00000000" w:rsidR="00000000" w:rsidRPr="00000000">
        <w:rPr>
          <w:rFonts w:ascii="Calibri" w:cs="Calibri" w:eastAsia="Calibri" w:hAnsi="Calibri"/>
          <w:sz w:val="22"/>
          <w:szCs w:val="22"/>
          <w:rtl w:val="0"/>
        </w:rPr>
        <w:t xml:space="preserve">termo</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sz w:val="22"/>
          <w:szCs w:val="22"/>
          <w:rtl w:val="0"/>
        </w:rPr>
        <w:t xml:space="preserve">terá vigência de 12 (doze) meses, contados a partir da assinatura, </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de acordo com o item 9.</w:t>
      </w:r>
      <w:r w:rsidDel="00000000" w:rsidR="00000000" w:rsidRPr="00000000">
        <w:rPr>
          <w:rFonts w:ascii="Calibri" w:cs="Calibri" w:eastAsia="Calibri" w:hAnsi="Calibri"/>
          <w:sz w:val="22"/>
          <w:szCs w:val="22"/>
          <w:rtl w:val="0"/>
        </w:rPr>
        <w:t xml:space="preserve">5</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 do Edital n</w:t>
      </w:r>
      <w:r w:rsidDel="00000000" w:rsidR="00000000" w:rsidRPr="00000000">
        <w:rPr>
          <w:rFonts w:ascii="Calibri" w:cs="Calibri" w:eastAsia="Calibri" w:hAnsi="Calibri"/>
          <w:sz w:val="22"/>
          <w:szCs w:val="22"/>
          <w:rtl w:val="0"/>
        </w:rPr>
        <w:t xml:space="preserve">º</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sz w:val="22"/>
          <w:szCs w:val="22"/>
          <w:rtl w:val="0"/>
        </w:rPr>
        <w:t xml:space="preserve">004/2026</w:t>
      </w:r>
      <w:r w:rsidDel="00000000" w:rsidR="00000000" w:rsidRPr="00000000">
        <w:rPr>
          <w:rFonts w:ascii="Calibri" w:cs="Calibri" w:eastAsia="Calibri" w:hAnsi="Calibri"/>
          <w:sz w:val="22"/>
          <w:szCs w:val="22"/>
          <w:rtl w:val="0"/>
        </w:rPr>
        <w:t xml:space="preserve">/FCBC</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 e sob nenhuma hipótese esse prazo será prorrogado.</w:t>
      </w:r>
      <w:r w:rsidDel="00000000" w:rsidR="00000000" w:rsidRPr="00000000">
        <w:rPr>
          <w:rtl w:val="0"/>
        </w:rPr>
      </w:r>
    </w:p>
    <w:p w:rsidR="00000000" w:rsidDel="00000000" w:rsidP="00000000" w:rsidRDefault="00000000" w:rsidRPr="00000000" w14:paraId="00000061">
      <w:pPr>
        <w:spacing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2">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DÉCIMA – DOS CASOS DE RESCISÃO, PENALIDADE E </w:t>
      </w:r>
      <w:r w:rsidDel="00000000" w:rsidR="00000000" w:rsidRPr="00000000">
        <w:rPr>
          <w:rFonts w:ascii="Calibri" w:cs="Calibri" w:eastAsia="Calibri" w:hAnsi="Calibri"/>
          <w:b w:val="1"/>
          <w:bCs w:val="1"/>
          <w:sz w:val="22"/>
          <w:szCs w:val="22"/>
          <w:rtl w:val="0"/>
        </w:rPr>
        <w:t xml:space="preserve">SANÇÕES</w:t>
      </w:r>
      <w:r w:rsidDel="00000000" w:rsidR="00000000" w:rsidRPr="00000000">
        <w:rPr>
          <w:rtl w:val="0"/>
        </w:rPr>
      </w:r>
    </w:p>
    <w:p w:rsidR="00000000" w:rsidDel="00000000" w:rsidP="00000000" w:rsidRDefault="00000000" w:rsidRPr="00000000" w14:paraId="00000063">
      <w:pPr>
        <w:keepNext w:val="0"/>
        <w:keepLines w:val="0"/>
        <w:pageBreakBefore w:val="0"/>
        <w:widowControl w:val="1"/>
        <w:shd w:fill="auto" w:val="clear"/>
        <w:spacing w:after="0" w:before="0" w:line="276"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10.1 – Este Termo de Execução Cultural será rescindido, caso ocorram quaisquer dos motivos previstos nas legislações pertinentes e no </w:t>
      </w:r>
      <w:r w:rsidDel="00000000" w:rsidR="00000000" w:rsidRPr="00000000">
        <w:rPr>
          <w:rFonts w:ascii="Calibri" w:cs="Calibri" w:eastAsia="Calibri" w:hAnsi="Calibri"/>
          <w:sz w:val="22"/>
          <w:szCs w:val="22"/>
          <w:rtl w:val="0"/>
        </w:rPr>
        <w:t xml:space="preserve">Edital nº 004/2026/FCBC.</w:t>
      </w:r>
    </w:p>
    <w:p w:rsidR="00000000" w:rsidDel="00000000" w:rsidP="00000000" w:rsidRDefault="00000000" w:rsidRPr="00000000" w14:paraId="00000064">
      <w:pPr>
        <w:spacing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5">
      <w:pPr>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10.2 – No caso de rescisão do termo, o Agente Cultural ficará sujeito às penalidades previstas no Edital nº 004/2026/FCBC e legislações pertinentes.</w:t>
      </w:r>
    </w:p>
    <w:p w:rsidR="00000000" w:rsidDel="00000000" w:rsidP="00000000" w:rsidRDefault="00000000" w:rsidRPr="00000000" w14:paraId="00000066">
      <w:pPr>
        <w:spacing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7">
      <w:pPr>
        <w:keepNext w:val="1"/>
        <w:keepLines w:val="0"/>
        <w:pageBreakBefore w:val="0"/>
        <w:widowControl w:val="1"/>
        <w:shd w:fill="auto" w:val="clear"/>
        <w:spacing w:after="0" w:before="0" w:line="276"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10.3 – </w:t>
      </w:r>
      <w:r w:rsidDel="00000000" w:rsidR="00000000" w:rsidRPr="00000000">
        <w:rPr>
          <w:rFonts w:ascii="Calibri" w:cs="Calibri" w:eastAsia="Calibri" w:hAnsi="Calibri"/>
          <w:sz w:val="22"/>
          <w:szCs w:val="22"/>
          <w:rtl w:val="0"/>
        </w:rPr>
        <w:t xml:space="preserve">O Termo de Execução Cultural poderá ser rescindido, por decisão unilateral de qualquer dos partícipes, independentemente de autorização judicial, mediante prévia notificação por escrito ao outro partícipe, nas seguintes hipóteses:</w:t>
        <w:br w:type="textWrapping"/>
      </w:r>
    </w:p>
    <w:p w:rsidR="00000000" w:rsidDel="00000000" w:rsidP="00000000" w:rsidRDefault="00000000" w:rsidRPr="00000000" w14:paraId="00000068">
      <w:pPr>
        <w:spacing w:after="100" w:before="0" w:line="276" w:lineRule="auto"/>
        <w:ind w:left="10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descumprimento injustificado de cláusula deste instrumento;</w:t>
      </w:r>
    </w:p>
    <w:p w:rsidR="00000000" w:rsidDel="00000000" w:rsidP="00000000" w:rsidRDefault="00000000" w:rsidRPr="00000000" w14:paraId="00000069">
      <w:pPr>
        <w:spacing w:after="100" w:before="0" w:line="276" w:lineRule="auto"/>
        <w:ind w:left="10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 irregularidade ou inexecução injustificada, ainda que parcial, do objeto, resultados ou metas pactuadas;</w:t>
      </w:r>
    </w:p>
    <w:p w:rsidR="00000000" w:rsidDel="00000000" w:rsidP="00000000" w:rsidRDefault="00000000" w:rsidRPr="00000000" w14:paraId="0000006A">
      <w:pPr>
        <w:spacing w:after="100" w:before="0" w:line="276" w:lineRule="auto"/>
        <w:ind w:left="10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 violação da legislação aplicável;</w:t>
      </w:r>
    </w:p>
    <w:p w:rsidR="00000000" w:rsidDel="00000000" w:rsidP="00000000" w:rsidRDefault="00000000" w:rsidRPr="00000000" w14:paraId="0000006B">
      <w:pPr>
        <w:spacing w:after="100" w:before="0" w:line="276" w:lineRule="auto"/>
        <w:ind w:left="10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 cometimento de falhas reiteradas na execução;</w:t>
      </w:r>
    </w:p>
    <w:p w:rsidR="00000000" w:rsidDel="00000000" w:rsidP="00000000" w:rsidRDefault="00000000" w:rsidRPr="00000000" w14:paraId="0000006C">
      <w:pPr>
        <w:spacing w:after="100" w:before="0" w:line="276" w:lineRule="auto"/>
        <w:ind w:left="10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 má administração de recursos públicos;</w:t>
      </w:r>
    </w:p>
    <w:p w:rsidR="00000000" w:rsidDel="00000000" w:rsidP="00000000" w:rsidRDefault="00000000" w:rsidRPr="00000000" w14:paraId="0000006D">
      <w:pPr>
        <w:spacing w:after="100" w:before="0" w:line="276" w:lineRule="auto"/>
        <w:ind w:left="10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 constatação de falsidade ou fraude nas informações ou documentos apresentados;</w:t>
      </w:r>
    </w:p>
    <w:p w:rsidR="00000000" w:rsidDel="00000000" w:rsidP="00000000" w:rsidRDefault="00000000" w:rsidRPr="00000000" w14:paraId="0000006E">
      <w:pPr>
        <w:spacing w:after="100" w:before="0" w:line="276" w:lineRule="auto"/>
        <w:ind w:left="10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 não atendimento às recomendações ou determinações decorrentes da fiscalização;</w:t>
      </w:r>
    </w:p>
    <w:p w:rsidR="00000000" w:rsidDel="00000000" w:rsidP="00000000" w:rsidRDefault="00000000" w:rsidRPr="00000000" w14:paraId="0000006F">
      <w:pPr>
        <w:spacing w:after="100" w:before="0" w:line="276" w:lineRule="auto"/>
        <w:ind w:left="10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 outras hipóteses expressamente previstas na legislação aplicável.</w:t>
      </w:r>
    </w:p>
    <w:p w:rsidR="00000000" w:rsidDel="00000000" w:rsidP="00000000" w:rsidRDefault="00000000" w:rsidRPr="00000000" w14:paraId="00000070">
      <w:pPr>
        <w:spacing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1">
      <w:pPr>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10.4 – O Termo poderá, ainda, ser rescindido quando ocorrer caso fortuito ou de força maior, regularmente comprovada, impeditiva de execução.</w:t>
      </w:r>
    </w:p>
    <w:p w:rsidR="00000000" w:rsidDel="00000000" w:rsidP="00000000" w:rsidRDefault="00000000" w:rsidRPr="00000000" w14:paraId="00000072">
      <w:pPr>
        <w:spacing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3">
      <w:pPr>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10.5 – A rescisão poderá ser também, por mútuo acordo, atendida a conveniência do MUNICÍPIO, mediante termo próprio.</w:t>
      </w:r>
    </w:p>
    <w:p w:rsidR="00000000" w:rsidDel="00000000" w:rsidP="00000000" w:rsidRDefault="00000000" w:rsidRPr="00000000" w14:paraId="00000074">
      <w:pPr>
        <w:spacing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5">
      <w:pPr>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10.6 – Na ocorrência de rescisão do termo com base na sub-clausal 10.3, o AGENTE CULTURAL devolverá ao MUNICÍPIO o valor recebido, atualizado pelo índice adotado pelo Município, a critério deste, analisado caso a caso, segundo sua gravidade. </w:t>
      </w:r>
    </w:p>
    <w:p w:rsidR="00000000" w:rsidDel="00000000" w:rsidP="00000000" w:rsidRDefault="00000000" w:rsidRPr="00000000" w14:paraId="00000076">
      <w:pPr>
        <w:spacing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7">
      <w:pPr>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10.7 – Nos casos em que for verificado que a ação cultural ocorreu, mas houve inadequação na execução do objeto, a autoridade pode concluir pela aprovação da prestação de informações com ressalvas e aplicar sanção de advertência ou multa. A decisão sobre a sanção deve ser precedida de abertura de prazo para apresentação de defesa pelo AGENTE CULTURAL. </w:t>
      </w:r>
    </w:p>
    <w:p w:rsidR="00000000" w:rsidDel="00000000" w:rsidP="00000000" w:rsidRDefault="00000000" w:rsidRPr="00000000" w14:paraId="00000078">
      <w:pPr>
        <w:spacing w:line="276" w:lineRule="auto"/>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79">
      <w:pPr>
        <w:spacing w:line="276"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CLÁUSULA DÉCIMA PRIMEIRA – DOS DIREITOS AUTORAIS, DO USO DE IMAGENS E DEPOIMENTOS E DAS AUTORIZAÇÕES</w:t>
      </w:r>
    </w:p>
    <w:p w:rsidR="00000000" w:rsidDel="00000000" w:rsidP="00000000" w:rsidRDefault="00000000" w:rsidRPr="00000000" w14:paraId="0000007A">
      <w:pPr>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11.1</w:t>
      </w:r>
      <w:r w:rsidDel="00000000" w:rsidR="00000000" w:rsidRPr="00000000">
        <w:rPr>
          <w:rFonts w:ascii="Calibri" w:cs="Calibri" w:eastAsia="Calibri" w:hAnsi="Calibri"/>
          <w:b w:val="1"/>
          <w:bCs w:val="1"/>
          <w:sz w:val="22"/>
          <w:szCs w:val="22"/>
          <w:rtl w:val="0"/>
        </w:rPr>
        <w:t xml:space="preserve"> – </w:t>
      </w:r>
      <w:r w:rsidDel="00000000" w:rsidR="00000000" w:rsidRPr="00000000">
        <w:rPr>
          <w:rFonts w:ascii="Calibri" w:cs="Calibri" w:eastAsia="Calibri" w:hAnsi="Calibri"/>
          <w:sz w:val="22"/>
          <w:szCs w:val="22"/>
          <w:rtl w:val="0"/>
        </w:rPr>
        <w:t xml:space="preserve">Os direitos de uso e reprodução de imagem</w:t>
      </w:r>
      <w:r w:rsidDel="00000000" w:rsidR="00000000" w:rsidRPr="00000000">
        <w:rPr>
          <w:rFonts w:ascii="Calibri" w:cs="Calibri" w:eastAsia="Calibri" w:hAnsi="Calibri"/>
          <w:b w:val="1"/>
          <w:bCs w:val="1"/>
          <w:sz w:val="22"/>
          <w:szCs w:val="22"/>
          <w:rtl w:val="0"/>
        </w:rPr>
        <w:t xml:space="preserve"> </w:t>
      </w:r>
      <w:r w:rsidDel="00000000" w:rsidR="00000000" w:rsidRPr="00000000">
        <w:rPr>
          <w:rFonts w:ascii="Calibri" w:cs="Calibri" w:eastAsia="Calibri" w:hAnsi="Calibri"/>
          <w:sz w:val="22"/>
          <w:szCs w:val="22"/>
          <w:rtl w:val="0"/>
        </w:rPr>
        <w:t xml:space="preserve">sobre o trabalho elaborado pelo AGENTE CULTURAL devem seguir os termos da Lei n° 9.610, de 19 de fevereiro de 1998. Nestes termos, a Fundação Cultural de Balneário Camboriú pode dispor do trabalho para todo e qualquer fim, sempre mencionando a autoria, independentemente de qualquer remuneração especial ou adicional àquela ajustada neste TERMO, podendo qualquer das partes publicá-lo em revistas especializadas, exposições e também em meios eletrônicos diversos.</w:t>
      </w:r>
    </w:p>
    <w:p w:rsidR="00000000" w:rsidDel="00000000" w:rsidP="00000000" w:rsidRDefault="00000000" w:rsidRPr="00000000" w14:paraId="0000007B">
      <w:pPr>
        <w:spacing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C">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11.2 – Ao assinar este </w:t>
      </w:r>
      <w:r w:rsidDel="00000000" w:rsidR="00000000" w:rsidRPr="00000000">
        <w:rPr>
          <w:rFonts w:ascii="Calibri" w:cs="Calibri" w:eastAsia="Calibri" w:hAnsi="Calibri"/>
          <w:sz w:val="22"/>
          <w:szCs w:val="22"/>
          <w:rtl w:val="0"/>
        </w:rPr>
        <w:t xml:space="preserve">T</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ermo </w:t>
      </w:r>
      <w:r w:rsidDel="00000000" w:rsidR="00000000" w:rsidRPr="00000000">
        <w:rPr>
          <w:rFonts w:ascii="Calibri" w:cs="Calibri" w:eastAsia="Calibri" w:hAnsi="Calibri"/>
          <w:sz w:val="22"/>
          <w:szCs w:val="22"/>
          <w:rtl w:val="0"/>
        </w:rPr>
        <w:t xml:space="preserve">de Execução Cultural</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 o </w:t>
      </w:r>
      <w:r w:rsidDel="00000000" w:rsidR="00000000" w:rsidRPr="00000000">
        <w:rPr>
          <w:rFonts w:ascii="Calibri" w:cs="Calibri" w:eastAsia="Calibri" w:hAnsi="Calibri"/>
          <w:sz w:val="22"/>
          <w:szCs w:val="22"/>
          <w:rtl w:val="0"/>
        </w:rPr>
        <w:t xml:space="preserve">AGENTE CULTURAL </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declara a inexistência de plágio das obras artísticas e/ou projetos inscritos, bem como garante ter a autorização de terceiros que porventura  tenham direitos autorais sobre a produção artística, se responsabilizando inclusive por eventuais reivindicações quanto ao uso não autorizado, indenizando as instituições responsáveis por este Termo, quando for o caso. </w:t>
      </w:r>
      <w:r w:rsidDel="00000000" w:rsidR="00000000" w:rsidRPr="00000000">
        <w:rPr>
          <w:rtl w:val="0"/>
        </w:rPr>
      </w:r>
    </w:p>
    <w:p w:rsidR="00000000" w:rsidDel="00000000" w:rsidP="00000000" w:rsidRDefault="00000000" w:rsidRPr="00000000" w14:paraId="0000007D">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11.3 – O </w:t>
      </w:r>
      <w:r w:rsidDel="00000000" w:rsidR="00000000" w:rsidRPr="00000000">
        <w:rPr>
          <w:rFonts w:ascii="Calibri" w:cs="Calibri" w:eastAsia="Calibri" w:hAnsi="Calibri"/>
          <w:sz w:val="22"/>
          <w:szCs w:val="22"/>
          <w:rtl w:val="0"/>
        </w:rPr>
        <w:t xml:space="preserve">AGENTE CULTURAL</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 também assume a responsabilidade quanto </w:t>
      </w:r>
      <w:r w:rsidDel="00000000" w:rsidR="00000000" w:rsidRPr="00000000">
        <w:rPr>
          <w:rFonts w:ascii="Calibri" w:cs="Calibri" w:eastAsia="Calibri" w:hAnsi="Calibri"/>
          <w:sz w:val="22"/>
          <w:szCs w:val="22"/>
          <w:rtl w:val="0"/>
        </w:rPr>
        <w:t xml:space="preserve">ao uso</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 de imagens e depoimentos de pessoas participantes do projeto responsabilizando-se inclusive por eventuais reivindicações quanto ao uso não autorizado, indenizando as instituições responsáveis por este Termo, quando for o caso. </w:t>
      </w:r>
      <w:r w:rsidDel="00000000" w:rsidR="00000000" w:rsidRPr="00000000">
        <w:rPr>
          <w:rtl w:val="0"/>
        </w:rPr>
      </w:r>
    </w:p>
    <w:p w:rsidR="00000000" w:rsidDel="00000000" w:rsidP="00000000" w:rsidRDefault="00000000" w:rsidRPr="00000000" w14:paraId="0000007F">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DÉCIMA SEGUNDA – DOS CASOS OMISSOS</w:t>
      </w:r>
      <w:r w:rsidDel="00000000" w:rsidR="00000000" w:rsidRPr="00000000">
        <w:rPr>
          <w:rtl w:val="0"/>
        </w:rPr>
      </w:r>
    </w:p>
    <w:p w:rsidR="00000000" w:rsidDel="00000000" w:rsidP="00000000" w:rsidRDefault="00000000" w:rsidRPr="00000000" w14:paraId="00000081">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12.1 – Os casos e situações omissos serão resolvidos de comum acordo, respeitadas as disposições da</w:t>
      </w:r>
      <w:r w:rsidDel="00000000" w:rsidR="00000000" w:rsidRPr="00000000">
        <w:rPr>
          <w:rFonts w:ascii="Calibri" w:cs="Calibri" w:eastAsia="Calibri" w:hAnsi="Calibri"/>
          <w:sz w:val="22"/>
          <w:szCs w:val="22"/>
          <w:rtl w:val="0"/>
        </w:rPr>
        <w:t xml:space="preserve">s legislações pertinentes</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82">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DÉCIMA TERCEIRA – DO FORO</w:t>
      </w:r>
      <w:r w:rsidDel="00000000" w:rsidR="00000000" w:rsidRPr="00000000">
        <w:rPr>
          <w:rtl w:val="0"/>
        </w:rPr>
      </w:r>
    </w:p>
    <w:p w:rsidR="00000000" w:rsidDel="00000000" w:rsidP="00000000" w:rsidRDefault="00000000" w:rsidRPr="00000000" w14:paraId="00000084">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13.1 – Fica eleito o foro de Balneário Camboriú – SC, para dirimir quaisquer dúvidas ou litígios decorrentes da execução do presente </w:t>
      </w:r>
      <w:r w:rsidDel="00000000" w:rsidR="00000000" w:rsidRPr="00000000">
        <w:rPr>
          <w:rFonts w:ascii="Calibri" w:cs="Calibri" w:eastAsia="Calibri" w:hAnsi="Calibri"/>
          <w:sz w:val="22"/>
          <w:szCs w:val="22"/>
          <w:rtl w:val="0"/>
        </w:rPr>
        <w:t xml:space="preserve">Termo de Execução Cultural</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 com expressa renúncia de qualquer outro, por mais privilegiado que seja.</w:t>
      </w:r>
      <w:r w:rsidDel="00000000" w:rsidR="00000000" w:rsidRPr="00000000">
        <w:rPr>
          <w:rtl w:val="0"/>
        </w:rPr>
      </w:r>
    </w:p>
    <w:p w:rsidR="00000000" w:rsidDel="00000000" w:rsidP="00000000" w:rsidRDefault="00000000" w:rsidRPr="00000000" w14:paraId="00000085">
      <w:pPr>
        <w:keepNext w:val="0"/>
        <w:keepLines w:val="0"/>
        <w:pageBreakBefore w:val="0"/>
        <w:widowControl w:val="1"/>
        <w:shd w:fill="auto" w:val="clear"/>
        <w:spacing w:after="0" w:before="0" w:line="276"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br w:type="textWrapping"/>
        <w:t xml:space="preserve">E, por estarem de acordo, firmam as partes o presente instrumento em 03 (três) vias de igual teor e forma, para que produza efeitos jurídicos e legais.</w:t>
      </w:r>
    </w:p>
    <w:p w:rsidR="00000000" w:rsidDel="00000000" w:rsidP="00000000" w:rsidRDefault="00000000" w:rsidRPr="00000000" w14:paraId="00000086">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shd w:fill="auto" w:val="clear"/>
        <w:spacing w:after="0" w:before="0" w:line="276" w:lineRule="auto"/>
        <w:ind w:left="0" w:right="0" w:firstLine="0"/>
        <w:jc w:val="both"/>
        <w:rPr>
          <w:rFonts w:ascii="Calibri" w:cs="Calibri" w:eastAsia="Calibri" w:hAnsi="Calibri"/>
          <w:i w:val="0"/>
          <w:iCs w:val="0"/>
          <w:smallCaps w:val="0"/>
          <w:strike w:val="0"/>
          <w:sz w:val="22"/>
          <w:szCs w:val="22"/>
          <w:highlight w:val="white"/>
          <w:u w:val="none"/>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Balneário Camboriú, xx </w:t>
      </w:r>
      <w:r w:rsidDel="00000000" w:rsidR="00000000" w:rsidRPr="00000000">
        <w:rPr>
          <w:rFonts w:ascii="Calibri" w:cs="Calibri" w:eastAsia="Calibri" w:hAnsi="Calibri"/>
          <w:i w:val="0"/>
          <w:iCs w:val="0"/>
          <w:smallCaps w:val="0"/>
          <w:strike w:val="0"/>
          <w:sz w:val="22"/>
          <w:szCs w:val="22"/>
          <w:highlight w:val="white"/>
          <w:u w:val="none"/>
          <w:vertAlign w:val="baseline"/>
          <w:rtl w:val="0"/>
        </w:rPr>
        <w:t xml:space="preserve">de xxxxxx de 202</w:t>
      </w:r>
      <w:r w:rsidDel="00000000" w:rsidR="00000000" w:rsidRPr="00000000">
        <w:rPr>
          <w:rFonts w:ascii="Calibri" w:cs="Calibri" w:eastAsia="Calibri" w:hAnsi="Calibri"/>
          <w:sz w:val="22"/>
          <w:szCs w:val="22"/>
          <w:highlight w:val="white"/>
          <w:rtl w:val="0"/>
        </w:rPr>
        <w:t xml:space="preserve">6</w:t>
      </w:r>
      <w:r w:rsidDel="00000000" w:rsidR="00000000" w:rsidRPr="00000000">
        <w:rPr>
          <w:rFonts w:ascii="Calibri" w:cs="Calibri" w:eastAsia="Calibri" w:hAnsi="Calibri"/>
          <w:i w:val="0"/>
          <w:iCs w:val="0"/>
          <w:smallCaps w:val="0"/>
          <w:strike w:val="0"/>
          <w:sz w:val="22"/>
          <w:szCs w:val="22"/>
          <w:highlight w:val="white"/>
          <w:u w:val="none"/>
          <w:vertAlign w:val="baseline"/>
          <w:rtl w:val="0"/>
        </w:rPr>
        <w:t xml:space="preserve">.</w:t>
      </w:r>
    </w:p>
    <w:p w:rsidR="00000000" w:rsidDel="00000000" w:rsidP="00000000" w:rsidRDefault="00000000" w:rsidRPr="00000000" w14:paraId="00000088">
      <w:pPr>
        <w:keepNext w:val="0"/>
        <w:keepLines w:val="0"/>
        <w:pageBreakBefore w:val="0"/>
        <w:widowControl w:val="1"/>
        <w:shd w:fill="auto" w:val="clear"/>
        <w:spacing w:after="0" w:before="0" w:line="276" w:lineRule="auto"/>
        <w:ind w:left="0" w:right="0" w:firstLine="0"/>
        <w:jc w:val="both"/>
        <w:rPr>
          <w:rFonts w:ascii="Calibri" w:cs="Calibri" w:eastAsia="Calibri" w:hAnsi="Calibri"/>
          <w:b w:val="1"/>
          <w:bCs w:val="1"/>
          <w:i w:val="0"/>
          <w:iCs w:val="0"/>
          <w:smallCaps w:val="0"/>
          <w:strike w:val="0"/>
          <w:color w:val="000000"/>
          <w:sz w:val="22"/>
          <w:szCs w:val="22"/>
          <w:u w:val="none"/>
          <w:vertAlign w:val="baseline"/>
        </w:rPr>
      </w:pPr>
      <w:r w:rsidDel="00000000" w:rsidR="00000000" w:rsidRPr="00000000">
        <w:rPr>
          <w:rtl w:val="0"/>
        </w:rPr>
      </w:r>
    </w:p>
    <w:tbl>
      <w:tblPr>
        <w:tblStyle w:val="Table1"/>
        <w:tblW w:w="8644.0" w:type="dxa"/>
        <w:jc w:val="center"/>
        <w:tblLayout w:type="fixed"/>
        <w:tblLook w:val="0400"/>
      </w:tblPr>
      <w:tblGrid>
        <w:gridCol w:w="4322"/>
        <w:gridCol w:w="4322"/>
        <w:tblGridChange w:id="0">
          <w:tblGrid>
            <w:gridCol w:w="4322"/>
            <w:gridCol w:w="4322"/>
          </w:tblGrid>
        </w:tblGridChange>
      </w:tblGrid>
      <w:tr>
        <w:trPr>
          <w:cantSplit w:val="0"/>
          <w:trHeight w:val="3004" w:hRule="atLeast"/>
          <w:tblHeader w:val="0"/>
        </w:trPr>
        <w:tc>
          <w:tcPr>
            <w:shd w:fill="auto" w:val="clear"/>
          </w:tcPr>
          <w:p w:rsidR="00000000" w:rsidDel="00000000" w:rsidP="00000000" w:rsidRDefault="00000000" w:rsidRPr="00000000" w14:paraId="00000089">
            <w:pPr>
              <w:spacing w:line="276" w:lineRule="auto"/>
              <w:jc w:val="cente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________________________</w:t>
            </w:r>
            <w:r w:rsidDel="00000000" w:rsidR="00000000" w:rsidRPr="00000000">
              <w:rPr>
                <w:rtl w:val="0"/>
              </w:rPr>
            </w:r>
          </w:p>
          <w:p w:rsidR="00000000" w:rsidDel="00000000" w:rsidP="00000000" w:rsidRDefault="00000000" w:rsidRPr="00000000" w14:paraId="0000008A">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Leandro Arthur Rodrigues da Silva</w:t>
            </w:r>
          </w:p>
          <w:p w:rsidR="00000000" w:rsidDel="00000000" w:rsidP="00000000" w:rsidRDefault="00000000" w:rsidRPr="00000000" w14:paraId="0000008B">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Secretário Municipal da Casa Civil</w:t>
            </w:r>
          </w:p>
          <w:p w:rsidR="00000000" w:rsidDel="00000000" w:rsidP="00000000" w:rsidRDefault="00000000" w:rsidRPr="00000000" w14:paraId="0000008C">
            <w:pPr>
              <w:spacing w:line="276" w:lineRule="auto"/>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D">
            <w:pPr>
              <w:spacing w:line="276" w:lineRule="auto"/>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E">
            <w:pPr>
              <w:spacing w:line="276" w:lineRule="auto"/>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F">
            <w:pPr>
              <w:spacing w:line="276" w:lineRule="auto"/>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0">
            <w:pPr>
              <w:spacing w:line="276" w:lineRule="auto"/>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1">
            <w:pPr>
              <w:spacing w:line="276" w:lineRule="auto"/>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2">
            <w:pPr>
              <w:spacing w:line="276" w:lineRule="auto"/>
              <w:jc w:val="cente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________________________</w:t>
            </w:r>
            <w:r w:rsidDel="00000000" w:rsidR="00000000" w:rsidRPr="00000000">
              <w:rPr>
                <w:rtl w:val="0"/>
              </w:rPr>
            </w:r>
          </w:p>
          <w:p w:rsidR="00000000" w:rsidDel="00000000" w:rsidP="00000000" w:rsidRDefault="00000000" w:rsidRPr="00000000" w14:paraId="00000093">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Karoen Cardoso Mello</w:t>
            </w:r>
          </w:p>
          <w:p w:rsidR="00000000" w:rsidDel="00000000" w:rsidP="00000000" w:rsidRDefault="00000000" w:rsidRPr="00000000" w14:paraId="00000094">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Presidente da FCBC</w:t>
            </w:r>
          </w:p>
          <w:p w:rsidR="00000000" w:rsidDel="00000000" w:rsidP="00000000" w:rsidRDefault="00000000" w:rsidRPr="00000000" w14:paraId="00000095">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Contratante</w:t>
            </w:r>
          </w:p>
          <w:p w:rsidR="00000000" w:rsidDel="00000000" w:rsidP="00000000" w:rsidRDefault="00000000" w:rsidRPr="00000000" w14:paraId="00000096">
            <w:pPr>
              <w:spacing w:line="276" w:lineRule="auto"/>
              <w:jc w:val="center"/>
              <w:rPr>
                <w:rFonts w:ascii="Calibri" w:cs="Calibri" w:eastAsia="Calibri" w:hAnsi="Calibri"/>
                <w:sz w:val="22"/>
                <w:szCs w:val="22"/>
              </w:rPr>
            </w:pPr>
            <w:r w:rsidDel="00000000" w:rsidR="00000000" w:rsidRPr="00000000">
              <w:rPr>
                <w:rtl w:val="0"/>
              </w:rPr>
            </w:r>
          </w:p>
        </w:tc>
        <w:tc>
          <w:tcPr>
            <w:shd w:fill="auto" w:val="clear"/>
          </w:tcPr>
          <w:p w:rsidR="00000000" w:rsidDel="00000000" w:rsidP="00000000" w:rsidRDefault="00000000" w:rsidRPr="00000000" w14:paraId="00000097">
            <w:pPr>
              <w:spacing w:line="276" w:lineRule="auto"/>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_________________________</w:t>
            </w:r>
          </w:p>
          <w:p w:rsidR="00000000" w:rsidDel="00000000" w:rsidP="00000000" w:rsidRDefault="00000000" w:rsidRPr="00000000" w14:paraId="00000098">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x</w:t>
            </w:r>
          </w:p>
          <w:p w:rsidR="00000000" w:rsidDel="00000000" w:rsidP="00000000" w:rsidRDefault="00000000" w:rsidRPr="00000000" w14:paraId="00000099">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Agente Cultural</w:t>
            </w:r>
          </w:p>
          <w:p w:rsidR="00000000" w:rsidDel="00000000" w:rsidP="00000000" w:rsidRDefault="00000000" w:rsidRPr="00000000" w14:paraId="0000009A">
            <w:pPr>
              <w:spacing w:line="276" w:lineRule="auto"/>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B">
            <w:pPr>
              <w:spacing w:line="276" w:lineRule="auto"/>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C">
            <w:pPr>
              <w:spacing w:line="276" w:lineRule="auto"/>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D">
            <w:pPr>
              <w:spacing w:line="276" w:lineRule="auto"/>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E">
            <w:pPr>
              <w:spacing w:line="276" w:lineRule="auto"/>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F">
            <w:pPr>
              <w:spacing w:line="276" w:lineRule="auto"/>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0">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________________________</w:t>
            </w:r>
          </w:p>
          <w:p w:rsidR="00000000" w:rsidDel="00000000" w:rsidP="00000000" w:rsidRDefault="00000000" w:rsidRPr="00000000" w14:paraId="000000A1">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Angélica Maria Benedetti</w:t>
            </w:r>
          </w:p>
          <w:p w:rsidR="00000000" w:rsidDel="00000000" w:rsidP="00000000" w:rsidRDefault="00000000" w:rsidRPr="00000000" w14:paraId="000000A2">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Fiscal do Contrato</w:t>
            </w:r>
          </w:p>
          <w:p w:rsidR="00000000" w:rsidDel="00000000" w:rsidP="00000000" w:rsidRDefault="00000000" w:rsidRPr="00000000" w14:paraId="000000A3">
            <w:pPr>
              <w:spacing w:line="276" w:lineRule="auto"/>
              <w:jc w:val="center"/>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A4">
      <w:pPr>
        <w:spacing w:line="276" w:lineRule="auto"/>
        <w:rPr>
          <w:rFonts w:ascii="Calibri" w:cs="Calibri" w:eastAsia="Calibri" w:hAnsi="Calibri"/>
          <w:sz w:val="22"/>
          <w:szCs w:val="22"/>
        </w:rPr>
      </w:pPr>
      <w:r w:rsidDel="00000000" w:rsidR="00000000" w:rsidRPr="00000000">
        <w:rPr>
          <w:rtl w:val="0"/>
        </w:rPr>
      </w:r>
    </w:p>
    <w:sectPr>
      <w:headerReference r:id="rId7" w:type="default"/>
      <w:pgSz w:h="15840" w:w="12240" w:orient="portrait"/>
      <w:pgMar w:bottom="567" w:top="1134" w:left="1134" w:right="1134" w:header="567"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Liberation San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5">
    <w:pPr>
      <w:tabs>
        <w:tab w:val="center" w:leader="none" w:pos="4252"/>
        <w:tab w:val="right" w:leader="none" w:pos="8504"/>
      </w:tabs>
      <w:spacing w:line="240" w:lineRule="auto"/>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Pr>
      <mc:AlternateContent>
        <mc:Choice Requires="wpg">
          <w:drawing>
            <wp:anchor allowOverlap="1" behindDoc="1" distB="0" distT="0" distL="0" distR="0" hidden="0" layoutInCell="1" locked="0" relativeHeight="0" simplePos="0">
              <wp:simplePos x="0" y="0"/>
              <wp:positionH relativeFrom="page">
                <wp:posOffset>526393</wp:posOffset>
              </wp:positionH>
              <wp:positionV relativeFrom="page">
                <wp:posOffset>126682</wp:posOffset>
              </wp:positionV>
              <wp:extent cx="2941956" cy="552450"/>
              <wp:effectExtent b="0" l="0" r="0" t="0"/>
              <wp:wrapNone/>
              <wp:docPr id="2" name=""/>
              <a:graphic>
                <a:graphicData uri="http://schemas.microsoft.com/office/word/2010/wordprocessingShape">
                  <wps:wsp>
                    <wps:cNvSpPr/>
                    <wps:cNvPr id="2" name="Shape 2"/>
                    <wps:spPr>
                      <a:xfrm>
                        <a:off x="3734640" y="3510180"/>
                        <a:ext cx="3222720" cy="539640"/>
                      </a:xfrm>
                      <a:prstGeom prst="rect">
                        <a:avLst/>
                      </a:prstGeom>
                      <a:noFill/>
                      <a:ln>
                        <a:noFill/>
                      </a:ln>
                    </wps:spPr>
                    <wps:txbx>
                      <w:txbxContent>
                        <w:p w:rsidR="00000000" w:rsidDel="00000000" w:rsidP="00000000" w:rsidRDefault="00000000" w:rsidRPr="00000000">
                          <w:pPr>
                            <w:spacing w:after="0" w:before="12.000000476837158" w:line="275.00000953674316"/>
                            <w:ind w:left="20" w:right="990.9999847412109" w:firstLine="40"/>
                            <w:jc w:val="left"/>
                            <w:textDirection w:val="btLr"/>
                          </w:pPr>
                          <w:r w:rsidDel="00000000" w:rsidR="00000000" w:rsidRPr="00000000">
                            <w:rPr>
                              <w:rFonts w:ascii="Arial" w:cs="Arial" w:eastAsia="Arial" w:hAnsi="Arial"/>
                              <w:b w:val="1"/>
                              <w:i w:val="0"/>
                              <w:smallCaps w:val="0"/>
                              <w:strike w:val="0"/>
                              <w:color w:val="000000"/>
                              <w:sz w:val="20"/>
                              <w:vertAlign w:val="baseline"/>
                            </w:rPr>
                            <w:t xml:space="preserve">ESTADO DE SANTA CATARINA MUNICÍPIO DE BALNEÁRIO CAMBORIÚ</w:t>
                          </w:r>
                        </w:p>
                        <w:p w:rsidR="00000000" w:rsidDel="00000000" w:rsidP="00000000" w:rsidRDefault="00000000" w:rsidRPr="00000000">
                          <w:pPr>
                            <w:spacing w:after="0" w:before="0" w:line="227.99999713897705"/>
                            <w:ind w:left="20" w:right="0" w:firstLine="40"/>
                            <w:jc w:val="left"/>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Arial" w:cs="Arial" w:eastAsia="Arial" w:hAnsi="Arial"/>
                              <w:b w:val="1"/>
                              <w:i w:val="0"/>
                              <w:smallCaps w:val="0"/>
                              <w:strike w:val="0"/>
                              <w:color w:val="000000"/>
                              <w:sz w:val="20"/>
                              <w:vertAlign w:val="baseline"/>
                            </w:rPr>
                            <w:t xml:space="preserve">FUNDAÇÃO CULTURAL DE BALNEÁRIO CAMBORIÚ</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526393</wp:posOffset>
              </wp:positionH>
              <wp:positionV relativeFrom="page">
                <wp:posOffset>126682</wp:posOffset>
              </wp:positionV>
              <wp:extent cx="2941956" cy="552450"/>
              <wp:effectExtent b="0" l="0" r="0" t="0"/>
              <wp:wrapNone/>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2941956" cy="552450"/>
                      </a:xfrm>
                      <a:prstGeom prst="rect"/>
                      <a:ln/>
                    </pic:spPr>
                  </pic:pic>
                </a:graphicData>
              </a:graphic>
            </wp:anchor>
          </w:drawing>
        </mc:Fallback>
      </mc:AlternateContent>
    </w:r>
    <w:r w:rsidDel="00000000" w:rsidR="00000000" w:rsidRPr="00000000">
      <w:rPr>
        <w:rFonts w:ascii="Calibri" w:cs="Calibri" w:eastAsia="Calibri" w:hAnsi="Calibri"/>
        <w:b w:val="1"/>
        <w:bCs w:val="1"/>
        <w:sz w:val="20"/>
        <w:szCs w:val="20"/>
        <w:rtl w:val="0"/>
      </w:rPr>
      <w:t xml:space="preserve">                                                                                                                                                       </w:t>
    </w:r>
    <w:r w:rsidDel="00000000" w:rsidR="00000000" w:rsidRPr="00000000">
      <w:drawing>
        <wp:anchor allowOverlap="1" behindDoc="1" distB="0" distT="0" distL="0" distR="0" hidden="0" layoutInCell="1" locked="0" relativeHeight="0" simplePos="0">
          <wp:simplePos x="0" y="0"/>
          <wp:positionH relativeFrom="column">
            <wp:posOffset>2638425</wp:posOffset>
          </wp:positionH>
          <wp:positionV relativeFrom="paragraph">
            <wp:posOffset>-290512</wp:posOffset>
          </wp:positionV>
          <wp:extent cx="4306313" cy="658612"/>
          <wp:effectExtent b="0" l="0" r="0" t="0"/>
          <wp:wrapNone/>
          <wp:docPr id="3" name="image1.png"/>
          <a:graphic>
            <a:graphicData uri="http://schemas.openxmlformats.org/drawingml/2006/picture">
              <pic:pic>
                <pic:nvPicPr>
                  <pic:cNvPr id="0" name="image1.png"/>
                  <pic:cNvPicPr preferRelativeResize="0"/>
                </pic:nvPicPr>
                <pic:blipFill>
                  <a:blip r:embed="rId2"/>
                  <a:srcRect b="9506" l="0" r="0" t="9506"/>
                  <a:stretch>
                    <a:fillRect/>
                  </a:stretch>
                </pic:blipFill>
                <pic:spPr>
                  <a:xfrm>
                    <a:off x="0" y="0"/>
                    <a:ext cx="4306313" cy="658612"/>
                  </a:xfrm>
                  <a:prstGeom prst="rect"/>
                  <a:ln/>
                </pic:spPr>
              </pic:pic>
            </a:graphicData>
          </a:graphic>
        </wp:anchor>
      </w:drawing>
    </w:r>
  </w:p>
  <w:p w:rsidR="00000000" w:rsidDel="00000000" w:rsidP="00000000" w:rsidRDefault="00000000" w:rsidRPr="00000000" w14:paraId="000000A6">
    <w:pPr>
      <w:tabs>
        <w:tab w:val="center" w:leader="none" w:pos="4252"/>
        <w:tab w:val="right" w:leader="none" w:pos="8504"/>
      </w:tabs>
      <w:spacing w:line="240" w:lineRule="auto"/>
      <w:rPr>
        <w:rFonts w:ascii="Calibri" w:cs="Calibri" w:eastAsia="Calibri" w:hAnsi="Calibri"/>
        <w:b w:val="1"/>
        <w:bCs w:val="1"/>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240" w:lineRule="auto"/>
    </w:pPr>
    <w:rPr>
      <w:b w:val="1"/>
      <w:bCs w:val="1"/>
      <w:sz w:val="48"/>
      <w:szCs w:val="48"/>
    </w:rPr>
  </w:style>
  <w:style w:type="paragraph" w:styleId="Heading2">
    <w:name w:val="heading 2"/>
    <w:basedOn w:val="Normal"/>
    <w:next w:val="Normal"/>
    <w:pPr>
      <w:keepNext w:val="1"/>
      <w:keepLines w:val="1"/>
      <w:pageBreakBefore w:val="0"/>
      <w:spacing w:after="80" w:before="360" w:line="240" w:lineRule="auto"/>
    </w:pPr>
    <w:rPr>
      <w:b w:val="1"/>
      <w:bCs w:val="1"/>
      <w:sz w:val="36"/>
      <w:szCs w:val="36"/>
    </w:rPr>
  </w:style>
  <w:style w:type="paragraph" w:styleId="Heading3">
    <w:name w:val="heading 3"/>
    <w:basedOn w:val="Normal"/>
    <w:next w:val="Normal"/>
    <w:pPr>
      <w:keepNext w:val="1"/>
      <w:keepLines w:val="1"/>
      <w:pageBreakBefore w:val="0"/>
      <w:spacing w:after="80" w:before="280" w:line="240" w:lineRule="auto"/>
    </w:pPr>
    <w:rPr>
      <w:b w:val="1"/>
      <w:bCs w:val="1"/>
      <w:sz w:val="28"/>
      <w:szCs w:val="28"/>
    </w:rPr>
  </w:style>
  <w:style w:type="paragraph" w:styleId="Heading4">
    <w:name w:val="heading 4"/>
    <w:basedOn w:val="Normal"/>
    <w:next w:val="Normal"/>
    <w:pPr>
      <w:keepNext w:val="1"/>
      <w:keepLines w:val="1"/>
      <w:pageBreakBefore w:val="0"/>
      <w:spacing w:after="40" w:before="240" w:line="240" w:lineRule="auto"/>
    </w:pPr>
    <w:rPr>
      <w:b w:val="1"/>
      <w:bCs w:val="1"/>
      <w:sz w:val="24"/>
      <w:szCs w:val="24"/>
    </w:rPr>
  </w:style>
  <w:style w:type="paragraph" w:styleId="Heading5">
    <w:name w:val="heading 5"/>
    <w:basedOn w:val="Normal"/>
    <w:next w:val="Normal"/>
    <w:pPr>
      <w:keepNext w:val="1"/>
      <w:keepLines w:val="1"/>
      <w:pageBreakBefore w:val="0"/>
      <w:spacing w:after="40" w:before="220" w:line="240" w:lineRule="auto"/>
    </w:pPr>
    <w:rPr>
      <w:b w:val="1"/>
      <w:bCs w:val="1"/>
      <w:sz w:val="22"/>
      <w:szCs w:val="22"/>
    </w:rPr>
  </w:style>
  <w:style w:type="paragraph" w:styleId="Heading6">
    <w:name w:val="heading 6"/>
    <w:basedOn w:val="Normal"/>
    <w:next w:val="Normal"/>
    <w:pPr>
      <w:keepNext w:val="1"/>
      <w:keepLines w:val="1"/>
      <w:pageBreakBefore w:val="0"/>
      <w:spacing w:after="40" w:before="200" w:line="240" w:lineRule="auto"/>
    </w:pPr>
    <w:rPr>
      <w:b w:val="1"/>
      <w:bCs w:val="1"/>
      <w:sz w:val="20"/>
      <w:szCs w:val="20"/>
    </w:rPr>
  </w:style>
  <w:style w:type="paragraph" w:styleId="Title">
    <w:name w:val="Title"/>
    <w:basedOn w:val="Normal"/>
    <w:next w:val="Normal"/>
    <w:pPr>
      <w:keepNext w:val="1"/>
      <w:spacing w:after="120" w:before="240" w:line="240" w:lineRule="auto"/>
    </w:pPr>
    <w:rPr>
      <w:rFonts w:ascii="Liberation Sans" w:cs="Liberation Sans" w:eastAsia="Liberation Sans" w:hAnsi="Liberation Sans"/>
      <w:sz w:val="28"/>
      <w:szCs w:val="28"/>
    </w:rPr>
  </w:style>
  <w:style w:type="character" w:styleId="DefaultParagraphFont" w:default="1">
    <w:name w:val="Default Paragraph Font"/>
    <w:uiPriority w:val="1"/>
    <w:semiHidden w:val="1"/>
    <w:unhideWhenUsed w:val="1"/>
    <w:qFormat w:val="1"/>
    <w:rPr/>
  </w:style>
  <w:style w:type="character" w:styleId="Ttulo1Char" w:customStyle="1">
    <w:name w:val="Título 1 Char"/>
    <w:basedOn w:val="DefaultParagraphFont"/>
    <w:link w:val="Ttulo11"/>
    <w:qFormat w:val="1"/>
    <w:rsid w:val="003E33DA"/>
    <w:rPr>
      <w:rFonts w:ascii="Times New Roman" w:cs="Times New Roman" w:eastAsia="Times New Roman" w:hAnsi="Times New Roman"/>
      <w:sz w:val="24"/>
      <w:szCs w:val="20"/>
      <w:lang w:bidi="hi-IN" w:eastAsia="zh-CN"/>
    </w:rPr>
  </w:style>
  <w:style w:type="character" w:styleId="Pagenumber">
    <w:name w:val="page number"/>
    <w:basedOn w:val="DefaultParagraphFont"/>
    <w:qFormat w:val="1"/>
    <w:rsid w:val="003E33DA"/>
    <w:rPr/>
  </w:style>
  <w:style w:type="character" w:styleId="CorpodetextoChar" w:customStyle="1">
    <w:name w:val="Corpo de texto Char"/>
    <w:basedOn w:val="DefaultParagraphFont"/>
    <w:link w:val="Corpodetexto"/>
    <w:qFormat w:val="1"/>
    <w:rsid w:val="003E33DA"/>
    <w:rPr>
      <w:rFonts w:ascii="Times New Roman" w:cs="Times New Roman" w:eastAsia="Times New Roman" w:hAnsi="Times New Roman"/>
    </w:rPr>
  </w:style>
  <w:style w:type="character" w:styleId="RodapChar" w:customStyle="1">
    <w:name w:val="Rodapé Char"/>
    <w:basedOn w:val="DefaultParagraphFont"/>
    <w:link w:val="Rodap1"/>
    <w:qFormat w:val="1"/>
    <w:rsid w:val="003E33DA"/>
    <w:rPr>
      <w:rFonts w:ascii="Times New Roman" w:cs="Times New Roman" w:eastAsia="Times New Roman" w:hAnsi="Times New Roman"/>
    </w:rPr>
  </w:style>
  <w:style w:type="character" w:styleId="RecuodecorpodetextoChar" w:customStyle="1">
    <w:name w:val="Recuo de corpo de texto Char"/>
    <w:basedOn w:val="DefaultParagraphFont"/>
    <w:link w:val="Recuodecorpodetexto"/>
    <w:qFormat w:val="1"/>
    <w:rsid w:val="003E33DA"/>
    <w:rPr>
      <w:rFonts w:ascii="Times New Roman" w:cs="Times New Roman" w:eastAsia="Times New Roman" w:hAnsi="Times New Roman"/>
    </w:rPr>
  </w:style>
  <w:style w:type="character" w:styleId="CabealhoChar" w:customStyle="1">
    <w:name w:val="Cabeçalho Char"/>
    <w:basedOn w:val="DefaultParagraphFont"/>
    <w:link w:val="Cabealho1"/>
    <w:qFormat w:val="1"/>
    <w:rsid w:val="003E33DA"/>
    <w:rPr>
      <w:rFonts w:ascii="Times New Roman" w:cs="Times New Roman" w:eastAsia="Times New Roman" w:hAnsi="Times New Roman"/>
    </w:rPr>
  </w:style>
  <w:style w:type="character" w:styleId="TextosemFormataoChar" w:customStyle="1">
    <w:name w:val="Texto sem Formatação Char"/>
    <w:basedOn w:val="DefaultParagraphFont"/>
    <w:link w:val="TextosemFormatao"/>
    <w:qFormat w:val="1"/>
    <w:rsid w:val="003E33DA"/>
    <w:rPr>
      <w:rFonts w:ascii="Courier New" w:cs="Courier New" w:eastAsia="Times New Roman" w:hAnsi="Courier New"/>
      <w:sz w:val="20"/>
      <w:szCs w:val="20"/>
      <w:lang w:eastAsia="pt-BR"/>
    </w:rPr>
  </w:style>
  <w:style w:type="character" w:styleId="CorpodetextoChar1" w:customStyle="1">
    <w:name w:val="Corpo de texto Char1"/>
    <w:basedOn w:val="DefaultParagraphFont"/>
    <w:uiPriority w:val="99"/>
    <w:semiHidden w:val="1"/>
    <w:qFormat w:val="1"/>
    <w:rsid w:val="003E33DA"/>
    <w:rPr>
      <w:rFonts w:ascii="Times New Roman" w:cs="Mangal" w:eastAsia="Times New Roman" w:hAnsi="Times New Roman"/>
      <w:sz w:val="24"/>
      <w:szCs w:val="21"/>
      <w:lang w:bidi="hi-IN" w:eastAsia="zh-CN"/>
    </w:rPr>
  </w:style>
  <w:style w:type="character" w:styleId="RecuodecorpodetextoChar1" w:customStyle="1">
    <w:name w:val="Recuo de corpo de texto Char1"/>
    <w:basedOn w:val="DefaultParagraphFont"/>
    <w:uiPriority w:val="99"/>
    <w:semiHidden w:val="1"/>
    <w:qFormat w:val="1"/>
    <w:rsid w:val="003E33DA"/>
    <w:rPr>
      <w:rFonts w:ascii="Times New Roman" w:cs="Mangal" w:eastAsia="Times New Roman" w:hAnsi="Times New Roman"/>
      <w:sz w:val="24"/>
      <w:szCs w:val="21"/>
      <w:lang w:bidi="hi-IN" w:eastAsia="zh-CN"/>
    </w:rPr>
  </w:style>
  <w:style w:type="character" w:styleId="TextosemFormataoChar1" w:customStyle="1">
    <w:name w:val="Texto sem Formatação Char1"/>
    <w:basedOn w:val="DefaultParagraphFont"/>
    <w:uiPriority w:val="99"/>
    <w:semiHidden w:val="1"/>
    <w:qFormat w:val="1"/>
    <w:rsid w:val="003E33DA"/>
    <w:rPr>
      <w:rFonts w:ascii="Consolas" w:cs="Mangal" w:eastAsia="Times New Roman" w:hAnsi="Consolas"/>
      <w:sz w:val="21"/>
      <w:szCs w:val="19"/>
      <w:lang w:bidi="hi-IN" w:eastAsia="zh-CN"/>
    </w:rPr>
  </w:style>
  <w:style w:type="character" w:styleId="TextodebaloChar" w:customStyle="1">
    <w:name w:val="Texto de balão Char"/>
    <w:basedOn w:val="DefaultParagraphFont"/>
    <w:link w:val="Textodebalo"/>
    <w:uiPriority w:val="99"/>
    <w:semiHidden w:val="1"/>
    <w:qFormat w:val="1"/>
    <w:rsid w:val="003E33DA"/>
    <w:rPr>
      <w:rFonts w:ascii="Tahoma" w:cs="Mangal" w:eastAsia="Times New Roman" w:hAnsi="Tahoma"/>
      <w:sz w:val="16"/>
      <w:szCs w:val="14"/>
      <w:lang w:bidi="hi-IN" w:eastAsia="zh-CN"/>
    </w:rPr>
  </w:style>
  <w:style w:type="character" w:styleId="LinkdaInternet" w:customStyle="1">
    <w:name w:val="Link da Internet"/>
    <w:basedOn w:val="DefaultParagraphFont"/>
    <w:uiPriority w:val="99"/>
    <w:unhideWhenUsed w:val="1"/>
    <w:rsid w:val="00DF1E9E"/>
    <w:rPr>
      <w:color w:val="0000ff" w:themeColor="hyperlink"/>
      <w:u w:val="single"/>
    </w:rPr>
  </w:style>
  <w:style w:type="paragraph" w:styleId="Ttulo">
    <w:name w:val="Título"/>
    <w:basedOn w:val="Normal"/>
    <w:next w:val="Corpodotexto"/>
    <w:qFormat w:val="1"/>
    <w:pPr>
      <w:keepNext w:val="1"/>
      <w:spacing w:after="120" w:before="240"/>
    </w:pPr>
    <w:rPr>
      <w:rFonts w:ascii="Liberation Sans" w:cs="Arial" w:eastAsia="Microsoft YaHei" w:hAnsi="Liberation Sans"/>
      <w:sz w:val="28"/>
      <w:szCs w:val="28"/>
    </w:rPr>
  </w:style>
  <w:style w:type="paragraph" w:styleId="Corpodotexto">
    <w:name w:val="Body Text"/>
    <w:basedOn w:val="LOnormal"/>
    <w:link w:val="CorpodetextoChar"/>
    <w:rsid w:val="003E33DA"/>
    <w:pPr>
      <w:spacing w:after="120" w:before="0"/>
    </w:pPr>
    <w:rPr>
      <w:sz w:val="22"/>
      <w:szCs w:val="22"/>
      <w:lang w:bidi="ar-SA" w:eastAsia="en-US"/>
    </w:rPr>
  </w:style>
  <w:style w:type="paragraph" w:styleId="Lista">
    <w:name w:val="List"/>
    <w:basedOn w:val="Corpodotexto"/>
    <w:pPr/>
    <w:rPr>
      <w:rFonts w:cs="Arial"/>
    </w:rPr>
  </w:style>
  <w:style w:type="paragraph" w:styleId="Legenda">
    <w:name w:val="Caption"/>
    <w:basedOn w:val="Normal"/>
    <w:qFormat w:val="1"/>
    <w:pPr>
      <w:suppressLineNumbers w:val="1"/>
      <w:spacing w:after="120" w:before="120"/>
    </w:pPr>
    <w:rPr>
      <w:rFonts w:cs="Arial"/>
      <w:i w:val="1"/>
      <w:iCs w:val="1"/>
      <w:sz w:val="24"/>
      <w:szCs w:val="24"/>
    </w:rPr>
  </w:style>
  <w:style w:type="paragraph" w:styleId="Ndice" w:customStyle="1">
    <w:name w:val="Índice"/>
    <w:basedOn w:val="LOnormal"/>
    <w:qFormat w:val="1"/>
    <w:pPr>
      <w:suppressLineNumbers w:val="1"/>
    </w:pPr>
    <w:rPr>
      <w:rFonts w:cs="Arial"/>
    </w:rPr>
  </w:style>
  <w:style w:type="paragraph" w:styleId="LOnormal" w:default="1">
    <w:name w:val="LO-normal"/>
    <w:qFormat w:val="1"/>
    <w:pPr>
      <w:widowControl w:val="1"/>
      <w:suppressAutoHyphens w:val="1"/>
      <w:bidi w:val="0"/>
      <w:spacing w:after="0" w:before="0"/>
      <w:jc w:val="left"/>
    </w:pPr>
    <w:rPr>
      <w:rFonts w:ascii="Times New Roman" w:cs="Arial" w:eastAsia="NSimSun" w:hAnsi="Times New Roman"/>
      <w:color w:val="auto"/>
      <w:kern w:val="0"/>
      <w:sz w:val="24"/>
      <w:szCs w:val="24"/>
      <w:lang w:bidi="hi-IN" w:eastAsia="zh-CN" w:val="en-US"/>
    </w:rPr>
  </w:style>
  <w:style w:type="paragraph" w:styleId="Caption">
    <w:name w:val="caption"/>
    <w:basedOn w:val="LOnormal"/>
    <w:qFormat w:val="1"/>
    <w:pPr>
      <w:suppressLineNumbers w:val="1"/>
      <w:spacing w:after="120" w:before="120"/>
    </w:pPr>
    <w:rPr>
      <w:rFonts w:cs="Arial"/>
      <w:i w:val="1"/>
      <w:iCs w:val="1"/>
    </w:rPr>
  </w:style>
  <w:style w:type="paragraph" w:styleId="Ttulo11" w:customStyle="1">
    <w:name w:val="Título 11"/>
    <w:basedOn w:val="LOnormal"/>
    <w:next w:val="LOnormal"/>
    <w:link w:val="Ttulo1Char"/>
    <w:qFormat w:val="1"/>
    <w:rsid w:val="003E33DA"/>
    <w:pPr>
      <w:keepNext w:val="1"/>
      <w:spacing w:line="360" w:lineRule="auto"/>
      <w:jc w:val="center"/>
      <w:outlineLvl w:val="0"/>
    </w:pPr>
    <w:rPr>
      <w:szCs w:val="20"/>
    </w:rPr>
  </w:style>
  <w:style w:type="paragraph" w:styleId="Ttulo21" w:customStyle="1">
    <w:name w:val="Título 21"/>
    <w:basedOn w:val="LOnormal"/>
    <w:next w:val="LOnormal"/>
    <w:qFormat w:val="1"/>
    <w:rsid w:val="003E33DA"/>
    <w:pPr>
      <w:keepNext w:val="1"/>
      <w:spacing w:line="360" w:lineRule="auto"/>
      <w:jc w:val="center"/>
      <w:outlineLvl w:val="1"/>
    </w:pPr>
    <w:rPr>
      <w:b w:val="1"/>
      <w:szCs w:val="20"/>
    </w:rPr>
  </w:style>
  <w:style w:type="paragraph" w:styleId="Ttulo31" w:customStyle="1">
    <w:name w:val="Título 31"/>
    <w:basedOn w:val="LOnormal"/>
    <w:next w:val="LOnormal"/>
    <w:qFormat w:val="1"/>
    <w:rsid w:val="003E33DA"/>
    <w:pPr>
      <w:keepNext w:val="1"/>
      <w:spacing w:line="360" w:lineRule="auto"/>
      <w:jc w:val="both"/>
      <w:outlineLvl w:val="2"/>
    </w:pPr>
    <w:rPr>
      <w:szCs w:val="20"/>
    </w:rPr>
  </w:style>
  <w:style w:type="paragraph" w:styleId="Ttulo41" w:customStyle="1">
    <w:name w:val="Título 41"/>
    <w:basedOn w:val="LOnormal"/>
    <w:next w:val="LOnormal"/>
    <w:qFormat w:val="1"/>
    <w:rsid w:val="003E33DA"/>
    <w:pPr>
      <w:keepNext w:val="1"/>
      <w:spacing w:after="60" w:before="240"/>
      <w:outlineLvl w:val="3"/>
    </w:pPr>
    <w:rPr>
      <w:b w:val="1"/>
      <w:bCs w:val="1"/>
      <w:sz w:val="28"/>
      <w:szCs w:val="28"/>
    </w:rPr>
  </w:style>
  <w:style w:type="paragraph" w:styleId="Ttulo51" w:customStyle="1">
    <w:name w:val="Título 51"/>
    <w:basedOn w:val="LOnormal"/>
    <w:next w:val="LOnormal"/>
    <w:qFormat w:val="1"/>
    <w:rsid w:val="003E33DA"/>
    <w:pPr>
      <w:spacing w:after="60" w:before="240"/>
      <w:outlineLvl w:val="4"/>
    </w:pPr>
    <w:rPr>
      <w:b w:val="1"/>
      <w:bCs w:val="1"/>
      <w:i w:val="1"/>
      <w:iCs w:val="1"/>
      <w:sz w:val="26"/>
      <w:szCs w:val="26"/>
    </w:rPr>
  </w:style>
  <w:style w:type="paragraph" w:styleId="Ttulo61" w:customStyle="1">
    <w:name w:val="Título 61"/>
    <w:basedOn w:val="LOnormal"/>
    <w:next w:val="LOnormal"/>
    <w:qFormat w:val="1"/>
    <w:rsid w:val="003E33DA"/>
    <w:pPr>
      <w:spacing w:after="60" w:before="240"/>
      <w:outlineLvl w:val="5"/>
    </w:pPr>
    <w:rPr>
      <w:b w:val="1"/>
      <w:bCs w:val="1"/>
      <w:sz w:val="22"/>
      <w:szCs w:val="22"/>
    </w:rPr>
  </w:style>
  <w:style w:type="paragraph" w:styleId="Ttulo71" w:customStyle="1">
    <w:name w:val="Título 71"/>
    <w:basedOn w:val="LOnormal"/>
    <w:next w:val="LOnormal"/>
    <w:qFormat w:val="1"/>
    <w:rsid w:val="003E33DA"/>
    <w:pPr>
      <w:spacing w:after="60" w:before="240"/>
      <w:outlineLvl w:val="6"/>
    </w:pPr>
    <w:rPr/>
  </w:style>
  <w:style w:type="paragraph" w:styleId="Ttulo81" w:customStyle="1">
    <w:name w:val="Título 81"/>
    <w:basedOn w:val="LOnormal"/>
    <w:next w:val="LOnormal"/>
    <w:qFormat w:val="1"/>
    <w:rsid w:val="003E33DA"/>
    <w:pPr>
      <w:spacing w:after="60" w:before="240"/>
      <w:outlineLvl w:val="7"/>
    </w:pPr>
    <w:rPr>
      <w:i w:val="1"/>
      <w:iCs w:val="1"/>
    </w:rPr>
  </w:style>
  <w:style w:type="paragraph" w:styleId="Ttulo91" w:customStyle="1">
    <w:name w:val="Título 91"/>
    <w:basedOn w:val="LOnormal"/>
    <w:next w:val="LOnormal"/>
    <w:qFormat w:val="1"/>
    <w:rsid w:val="003E33DA"/>
    <w:pPr>
      <w:spacing w:after="60" w:before="240"/>
      <w:outlineLvl w:val="8"/>
    </w:pPr>
    <w:rPr>
      <w:rFonts w:ascii="Arial" w:cs="Arial" w:hAnsi="Arial"/>
      <w:sz w:val="22"/>
      <w:szCs w:val="22"/>
    </w:rPr>
  </w:style>
  <w:style w:type="paragraph" w:styleId="Rodap1" w:customStyle="1">
    <w:name w:val="Rodapé1"/>
    <w:basedOn w:val="LOnormal"/>
    <w:link w:val="RodapChar"/>
    <w:qFormat w:val="1"/>
    <w:rsid w:val="003E33DA"/>
    <w:pPr>
      <w:tabs>
        <w:tab w:val="clear" w:pos="720"/>
        <w:tab w:val="center" w:leader="none" w:pos="4419"/>
        <w:tab w:val="right" w:leader="none" w:pos="8838"/>
      </w:tabs>
    </w:pPr>
    <w:rPr>
      <w:sz w:val="22"/>
      <w:szCs w:val="22"/>
      <w:lang w:bidi="ar-SA" w:eastAsia="en-US"/>
    </w:rPr>
  </w:style>
  <w:style w:type="paragraph" w:styleId="WWTextosimples" w:customStyle="1">
    <w:name w:val="WW-Texto simples"/>
    <w:basedOn w:val="LOnormal"/>
    <w:uiPriority w:val="99"/>
    <w:qFormat w:val="1"/>
    <w:rsid w:val="003E33DA"/>
    <w:pPr>
      <w:textAlignment w:val="baseline"/>
    </w:pPr>
    <w:rPr>
      <w:rFonts w:ascii="Courier New" w:cs="Courier New" w:hAnsi="Courier New"/>
      <w:sz w:val="20"/>
      <w:szCs w:val="20"/>
    </w:rPr>
  </w:style>
  <w:style w:type="paragraph" w:styleId="Textosemformatao" w:customStyle="1">
    <w:name w:val="Texto sem formatação"/>
    <w:basedOn w:val="LOnormal"/>
    <w:qFormat w:val="1"/>
    <w:rsid w:val="003E33DA"/>
    <w:pPr/>
    <w:rPr>
      <w:rFonts w:ascii="Courier New" w:cs="Courier New" w:hAnsi="Courier New"/>
      <w:sz w:val="20"/>
      <w:szCs w:val="20"/>
    </w:rPr>
  </w:style>
  <w:style w:type="paragraph" w:styleId="NormalWeb">
    <w:name w:val="Normal (Web)"/>
    <w:basedOn w:val="LOnormal"/>
    <w:qFormat w:val="1"/>
    <w:rsid w:val="003E33DA"/>
    <w:pPr>
      <w:spacing w:after="280" w:before="280"/>
    </w:pPr>
    <w:rPr>
      <w:rFonts w:ascii="Arial Unicode MS" w:cs="Arial Unicode MS" w:eastAsia="Arial Unicode MS" w:hAnsi="Arial Unicode MS"/>
    </w:rPr>
  </w:style>
  <w:style w:type="paragraph" w:styleId="Corpodotextorecuado">
    <w:name w:val="Body Text Indent"/>
    <w:basedOn w:val="LOnormal"/>
    <w:link w:val="RecuodecorpodetextoChar"/>
    <w:rsid w:val="003E33DA"/>
    <w:pPr>
      <w:ind w:firstLine="1440"/>
    </w:pPr>
    <w:rPr>
      <w:sz w:val="22"/>
      <w:szCs w:val="22"/>
      <w:lang w:bidi="ar-SA" w:eastAsia="en-US"/>
    </w:rPr>
  </w:style>
  <w:style w:type="paragraph" w:styleId="BodyText21" w:customStyle="1">
    <w:name w:val="Body Text 21"/>
    <w:basedOn w:val="LOnormal"/>
    <w:qFormat w:val="1"/>
    <w:rsid w:val="003E33DA"/>
    <w:pPr>
      <w:jc w:val="both"/>
    </w:pPr>
    <w:rPr>
      <w:szCs w:val="20"/>
    </w:rPr>
  </w:style>
  <w:style w:type="paragraph" w:styleId="WWCorpodetexto3" w:customStyle="1">
    <w:name w:val="WW-Corpo de texto 3"/>
    <w:basedOn w:val="LOnormal"/>
    <w:qFormat w:val="1"/>
    <w:rsid w:val="003E33DA"/>
    <w:pPr>
      <w:spacing w:after="120" w:before="0"/>
    </w:pPr>
    <w:rPr>
      <w:sz w:val="16"/>
      <w:szCs w:val="16"/>
    </w:rPr>
  </w:style>
  <w:style w:type="paragraph" w:styleId="WWRecuodecorpodetexto2" w:customStyle="1">
    <w:name w:val="WW-Recuo de corpo de texto 2"/>
    <w:basedOn w:val="LOnormal"/>
    <w:qFormat w:val="1"/>
    <w:rsid w:val="003E33DA"/>
    <w:pPr>
      <w:ind w:left="960" w:hanging="960"/>
      <w:jc w:val="both"/>
    </w:pPr>
    <w:rPr>
      <w:rFonts w:ascii="Arial" w:cs="Arial" w:hAnsi="Arial"/>
    </w:rPr>
  </w:style>
  <w:style w:type="paragraph" w:styleId="Cabealho1" w:customStyle="1">
    <w:name w:val="Cabeçalho1"/>
    <w:basedOn w:val="LOnormal"/>
    <w:link w:val="CabealhoChar"/>
    <w:qFormat w:val="1"/>
    <w:rsid w:val="003E33DA"/>
    <w:pPr>
      <w:tabs>
        <w:tab w:val="clear" w:pos="720"/>
        <w:tab w:val="center" w:leader="none" w:pos="4252"/>
        <w:tab w:val="right" w:leader="none" w:pos="8504"/>
      </w:tabs>
    </w:pPr>
    <w:rPr>
      <w:sz w:val="22"/>
      <w:szCs w:val="22"/>
      <w:lang w:bidi="ar-SA" w:eastAsia="en-US"/>
    </w:rPr>
  </w:style>
  <w:style w:type="paragraph" w:styleId="BasicParagraph" w:customStyle="1">
    <w:name w:val="[Basic Paragraph]"/>
    <w:basedOn w:val="LOnormal"/>
    <w:qFormat w:val="1"/>
    <w:rsid w:val="003E33DA"/>
    <w:pPr>
      <w:suppressAutoHyphens w:val="0"/>
      <w:spacing w:line="288" w:lineRule="auto"/>
      <w:jc w:val="both"/>
    </w:pPr>
    <w:rPr>
      <w:rFonts w:ascii="Georgia" w:cs="Georgia" w:eastAsia="Calibri" w:hAnsi="Georgia"/>
      <w:color w:val="000000"/>
      <w:lang w:val="en-US"/>
    </w:rPr>
  </w:style>
  <w:style w:type="paragraph" w:styleId="NoSpacing">
    <w:name w:val="No Spacing"/>
    <w:qFormat w:val="1"/>
    <w:rsid w:val="003E33DA"/>
    <w:pPr>
      <w:widowControl w:val="0"/>
      <w:suppressAutoHyphens w:val="1"/>
      <w:bidi w:val="0"/>
      <w:spacing w:after="0" w:before="0"/>
      <w:jc w:val="left"/>
    </w:pPr>
    <w:rPr>
      <w:rFonts w:ascii="Times New Roman" w:cs="Times New Roman" w:eastAsia="Times New Roman" w:hAnsi="Times New Roman"/>
      <w:color w:val="auto"/>
      <w:kern w:val="0"/>
      <w:sz w:val="24"/>
      <w:szCs w:val="20"/>
      <w:lang w:bidi="hi-IN" w:eastAsia="zh-CN" w:val="en-US"/>
    </w:rPr>
  </w:style>
  <w:style w:type="paragraph" w:styleId="PlainText">
    <w:name w:val="Plain Text"/>
    <w:basedOn w:val="LOnormal"/>
    <w:link w:val="TextosemFormataoChar"/>
    <w:qFormat w:val="1"/>
    <w:rsid w:val="003E33DA"/>
    <w:pPr>
      <w:suppressAutoHyphens w:val="0"/>
    </w:pPr>
    <w:rPr>
      <w:rFonts w:ascii="Courier New" w:cs="Courier New" w:hAnsi="Courier New"/>
      <w:sz w:val="20"/>
      <w:szCs w:val="20"/>
      <w:lang w:bidi="ar-SA" w:eastAsia="pt-BR"/>
    </w:rPr>
  </w:style>
  <w:style w:type="paragraph" w:styleId="BalloonText">
    <w:name w:val="Balloon Text"/>
    <w:basedOn w:val="LOnormal"/>
    <w:link w:val="TextodebaloChar"/>
    <w:uiPriority w:val="99"/>
    <w:semiHidden w:val="1"/>
    <w:unhideWhenUsed w:val="1"/>
    <w:qFormat w:val="1"/>
    <w:rsid w:val="003E33DA"/>
    <w:pPr/>
    <w:rPr>
      <w:rFonts w:ascii="Tahoma" w:cs="Mangal" w:hAnsi="Tahoma"/>
      <w:sz w:val="16"/>
      <w:szCs w:val="14"/>
    </w:rPr>
  </w:style>
  <w:style w:type="paragraph" w:styleId="CabealhoeRodap" w:customStyle="1">
    <w:name w:val="Cabeçalho e Rodapé"/>
    <w:basedOn w:val="LOnormal"/>
    <w:qFormat w:val="1"/>
    <w:pPr/>
    <w:rPr/>
  </w:style>
  <w:style w:type="paragraph" w:styleId="Cabealho">
    <w:name w:val="Header"/>
    <w:basedOn w:val="CabealhoeRodap"/>
    <w:pPr/>
    <w:rPr/>
  </w:style>
  <w:style w:type="paragraph" w:styleId="Rodap">
    <w:name w:val="Footer"/>
    <w:basedOn w:val="CabealhoeRodap"/>
    <w:pPr/>
    <w:rPr/>
  </w:style>
  <w:style w:type="paragraph" w:styleId="Contedodoquadro" w:customStyle="1">
    <w:name w:val="Conteúdo do quadro"/>
    <w:basedOn w:val="LOnormal"/>
    <w:qFormat w:val="1"/>
    <w:pPr/>
    <w:rPr/>
  </w:style>
  <w:style w:type="paragraph" w:styleId="Padro" w:customStyle="1">
    <w:name w:val="Padrão"/>
    <w:qFormat w:val="1"/>
    <w:pPr>
      <w:widowControl w:val="1"/>
      <w:suppressAutoHyphens w:val="1"/>
      <w:bidi w:val="0"/>
      <w:spacing w:after="0" w:before="0"/>
      <w:jc w:val="left"/>
    </w:pPr>
    <w:rPr>
      <w:rFonts w:ascii="Liberation Serif" w:cs="Liberation Sans" w:eastAsia="Tahoma" w:hAnsi="Liberation Serif"/>
      <w:color w:val="auto"/>
      <w:kern w:val="0"/>
      <w:sz w:val="24"/>
      <w:szCs w:val="24"/>
      <w:lang w:bidi="hi-IN" w:eastAsia="zh-CN" w:val="en-US"/>
    </w:rPr>
  </w:style>
  <w:style w:type="paragraph" w:styleId="Objetosempreenchimento" w:customStyle="1">
    <w:name w:val="Objeto sem preenchimento"/>
    <w:basedOn w:val="Padro"/>
    <w:qFormat w:val="1"/>
    <w:pPr/>
    <w:rPr/>
  </w:style>
  <w:style w:type="paragraph" w:styleId="Objetosempreenchimentonemlinha" w:customStyle="1">
    <w:name w:val="Objeto sem preenchimento nem linha"/>
    <w:basedOn w:val="Padro"/>
    <w:qFormat w:val="1"/>
    <w:pPr/>
    <w:rPr/>
  </w:style>
  <w:style w:type="paragraph" w:styleId="A4" w:customStyle="1">
    <w:name w:val="A4"/>
    <w:basedOn w:val="Texto"/>
    <w:qFormat w:val="1"/>
    <w:pPr/>
    <w:rPr>
      <w:rFonts w:ascii="Noto Sans" w:hAnsi="Noto Sans"/>
      <w:sz w:val="36"/>
    </w:rPr>
  </w:style>
  <w:style w:type="paragraph" w:styleId="Texto" w:customStyle="1">
    <w:name w:val="Texto"/>
    <w:basedOn w:val="Caption"/>
    <w:qFormat w:val="1"/>
    <w:pPr/>
    <w:rPr/>
  </w:style>
  <w:style w:type="paragraph" w:styleId="TtulododocumentoA4" w:customStyle="1">
    <w:name w:val="Título do documento A4"/>
    <w:basedOn w:val="A4"/>
    <w:qFormat w:val="1"/>
    <w:pPr/>
    <w:rPr>
      <w:sz w:val="87"/>
    </w:rPr>
  </w:style>
  <w:style w:type="paragraph" w:styleId="TtuloA4" w:customStyle="1">
    <w:name w:val="Título A4"/>
    <w:basedOn w:val="A4"/>
    <w:qFormat w:val="1"/>
    <w:pPr/>
    <w:rPr>
      <w:sz w:val="48"/>
    </w:rPr>
  </w:style>
  <w:style w:type="paragraph" w:styleId="TextoA4" w:customStyle="1">
    <w:name w:val="Texto A4"/>
    <w:basedOn w:val="A4"/>
    <w:qFormat w:val="1"/>
    <w:pPr/>
    <w:rPr/>
  </w:style>
  <w:style w:type="paragraph" w:styleId="A0" w:customStyle="1">
    <w:name w:val="A0"/>
    <w:basedOn w:val="Texto"/>
    <w:qFormat w:val="1"/>
    <w:pPr/>
    <w:rPr>
      <w:rFonts w:ascii="Noto Sans" w:hAnsi="Noto Sans"/>
      <w:sz w:val="95"/>
    </w:rPr>
  </w:style>
  <w:style w:type="paragraph" w:styleId="TtulododocumentoA0" w:customStyle="1">
    <w:name w:val="Título do documento A0"/>
    <w:basedOn w:val="A0"/>
    <w:qFormat w:val="1"/>
    <w:pPr/>
    <w:rPr>
      <w:sz w:val="191"/>
    </w:rPr>
  </w:style>
  <w:style w:type="paragraph" w:styleId="TtuloA0" w:customStyle="1">
    <w:name w:val="Título A0"/>
    <w:basedOn w:val="A0"/>
    <w:qFormat w:val="1"/>
    <w:pPr/>
    <w:rPr>
      <w:sz w:val="143"/>
    </w:rPr>
  </w:style>
  <w:style w:type="paragraph" w:styleId="TextoA0" w:customStyle="1">
    <w:name w:val="Texto A0"/>
    <w:basedOn w:val="A0"/>
    <w:qFormat w:val="1"/>
    <w:pPr/>
    <w:rPr/>
  </w:style>
  <w:style w:type="paragraph" w:styleId="Formas" w:customStyle="1">
    <w:name w:val="Formas"/>
    <w:basedOn w:val="Figura"/>
    <w:qFormat w:val="1"/>
    <w:pPr/>
    <w:rPr>
      <w:rFonts w:ascii="Liberation Sans" w:hAnsi="Liberation Sans"/>
      <w:b w:val="1"/>
      <w:sz w:val="28"/>
    </w:rPr>
  </w:style>
  <w:style w:type="paragraph" w:styleId="Figura" w:customStyle="1">
    <w:name w:val="Figura"/>
    <w:basedOn w:val="Caption"/>
    <w:qFormat w:val="1"/>
    <w:pPr/>
    <w:rPr/>
  </w:style>
  <w:style w:type="paragraph" w:styleId="Preenchido" w:customStyle="1">
    <w:name w:val="Preenchido"/>
    <w:basedOn w:val="Formas"/>
    <w:qFormat w:val="1"/>
    <w:pPr/>
    <w:rPr/>
  </w:style>
  <w:style w:type="paragraph" w:styleId="Preenchidoazul" w:customStyle="1">
    <w:name w:val="Preenchido azul"/>
    <w:basedOn w:val="Preenchido"/>
    <w:qFormat w:val="1"/>
    <w:pPr/>
    <w:rPr>
      <w:color w:val="ffffff"/>
    </w:rPr>
  </w:style>
  <w:style w:type="paragraph" w:styleId="Preenchidoverde" w:customStyle="1">
    <w:name w:val="Preenchido verde"/>
    <w:basedOn w:val="Preenchido"/>
    <w:qFormat w:val="1"/>
    <w:pPr/>
    <w:rPr>
      <w:color w:val="ffffff"/>
    </w:rPr>
  </w:style>
  <w:style w:type="paragraph" w:styleId="Preenchidovermelho" w:customStyle="1">
    <w:name w:val="Preenchido vermelho"/>
    <w:basedOn w:val="Preenchido"/>
    <w:qFormat w:val="1"/>
    <w:pPr/>
    <w:rPr>
      <w:color w:val="ffffff"/>
    </w:rPr>
  </w:style>
  <w:style w:type="paragraph" w:styleId="Preenchidoamarelo" w:customStyle="1">
    <w:name w:val="Preenchido amarelo"/>
    <w:basedOn w:val="Preenchido"/>
    <w:qFormat w:val="1"/>
    <w:pPr/>
    <w:rPr>
      <w:color w:val="ffffff"/>
    </w:rPr>
  </w:style>
  <w:style w:type="paragraph" w:styleId="Contorno" w:customStyle="1">
    <w:name w:val="Contorno"/>
    <w:basedOn w:val="Formas"/>
    <w:qFormat w:val="1"/>
    <w:pPr/>
    <w:rPr/>
  </w:style>
  <w:style w:type="paragraph" w:styleId="Contornoazul" w:customStyle="1">
    <w:name w:val="Contorno azul"/>
    <w:basedOn w:val="Contorno"/>
    <w:qFormat w:val="1"/>
    <w:pPr/>
    <w:rPr>
      <w:color w:val="355269"/>
    </w:rPr>
  </w:style>
  <w:style w:type="paragraph" w:styleId="Contornoverde" w:customStyle="1">
    <w:name w:val="Contorno verde"/>
    <w:basedOn w:val="Contorno"/>
    <w:qFormat w:val="1"/>
    <w:pPr/>
    <w:rPr>
      <w:color w:val="127622"/>
    </w:rPr>
  </w:style>
  <w:style w:type="paragraph" w:styleId="Contornovermelho" w:customStyle="1">
    <w:name w:val="Contorno vermelho"/>
    <w:basedOn w:val="Contorno"/>
    <w:qFormat w:val="1"/>
    <w:pPr/>
    <w:rPr>
      <w:color w:val="c9211e"/>
    </w:rPr>
  </w:style>
  <w:style w:type="paragraph" w:styleId="Contornoamarelo" w:customStyle="1">
    <w:name w:val="Contorno amarelo"/>
    <w:basedOn w:val="Contorno"/>
    <w:qFormat w:val="1"/>
    <w:pPr/>
    <w:rPr>
      <w:color w:val="b47804"/>
    </w:rPr>
  </w:style>
  <w:style w:type="paragraph" w:styleId="Linhas" w:customStyle="1">
    <w:name w:val="Linhas"/>
    <w:basedOn w:val="Figura"/>
    <w:qFormat w:val="1"/>
    <w:pPr/>
    <w:rPr>
      <w:rFonts w:ascii="Liberation Sans" w:hAnsi="Liberation Sans"/>
      <w:sz w:val="36"/>
    </w:rPr>
  </w:style>
  <w:style w:type="paragraph" w:styleId="Linhascomsetas" w:customStyle="1">
    <w:name w:val="Linhas com setas"/>
    <w:basedOn w:val="Linhas"/>
    <w:qFormat w:val="1"/>
    <w:pPr/>
    <w:rPr/>
  </w:style>
  <w:style w:type="paragraph" w:styleId="Linhastracejadas" w:customStyle="1">
    <w:name w:val="Linhas tracejadas"/>
    <w:basedOn w:val="Linhas"/>
    <w:qFormat w:val="1"/>
    <w:pPr/>
    <w:rPr/>
  </w:style>
  <w:style w:type="paragraph" w:styleId="Masterpage3LTGliederung1" w:customStyle="1">
    <w:name w:val="master-page3~LT~Gliederung 1"/>
    <w:qFormat w:val="1"/>
    <w:pPr>
      <w:widowControl w:val="1"/>
      <w:suppressAutoHyphens w:val="1"/>
      <w:bidi w:val="0"/>
      <w:spacing w:after="0" w:before="283"/>
      <w:jc w:val="left"/>
    </w:pPr>
    <w:rPr>
      <w:rFonts w:ascii="Arial" w:cs="Liberation Sans" w:eastAsia="Tahoma" w:hAnsi="Arial"/>
      <w:color w:val="auto"/>
      <w:kern w:val="2"/>
      <w:sz w:val="63"/>
      <w:szCs w:val="24"/>
      <w:lang w:bidi="hi-IN" w:eastAsia="zh-CN" w:val="en-US"/>
    </w:rPr>
  </w:style>
  <w:style w:type="paragraph" w:styleId="Masterpage3LTGliederung2" w:customStyle="1">
    <w:name w:val="master-page3~LT~Gliederung 2"/>
    <w:basedOn w:val="Masterpage3LTGliederung1"/>
    <w:qFormat w:val="1"/>
    <w:pPr>
      <w:spacing w:after="0" w:before="227"/>
    </w:pPr>
    <w:rPr>
      <w:sz w:val="56"/>
    </w:rPr>
  </w:style>
  <w:style w:type="paragraph" w:styleId="Masterpage3LTGliederung3" w:customStyle="1">
    <w:name w:val="master-page3~LT~Gliederung 3"/>
    <w:basedOn w:val="Masterpage3LTGliederung2"/>
    <w:qFormat w:val="1"/>
    <w:pPr>
      <w:spacing w:after="0" w:before="170"/>
    </w:pPr>
    <w:rPr>
      <w:sz w:val="48"/>
    </w:rPr>
  </w:style>
  <w:style w:type="paragraph" w:styleId="Masterpage3LTGliederung4" w:customStyle="1">
    <w:name w:val="master-page3~LT~Gliederung 4"/>
    <w:basedOn w:val="Masterpage3LTGliederung3"/>
    <w:qFormat w:val="1"/>
    <w:pPr>
      <w:spacing w:after="0" w:before="113"/>
    </w:pPr>
    <w:rPr>
      <w:sz w:val="40"/>
    </w:rPr>
  </w:style>
  <w:style w:type="paragraph" w:styleId="Masterpage3LTGliederung5" w:customStyle="1">
    <w:name w:val="master-page3~LT~Gliederung 5"/>
    <w:basedOn w:val="Masterpage3LTGliederung4"/>
    <w:qFormat w:val="1"/>
    <w:pPr>
      <w:spacing w:after="0" w:before="57"/>
    </w:pPr>
    <w:rPr/>
  </w:style>
  <w:style w:type="paragraph" w:styleId="Masterpage3LTGliederung6" w:customStyle="1">
    <w:name w:val="master-page3~LT~Gliederung 6"/>
    <w:basedOn w:val="Masterpage3LTGliederung5"/>
    <w:qFormat w:val="1"/>
    <w:pPr/>
    <w:rPr/>
  </w:style>
  <w:style w:type="paragraph" w:styleId="Masterpage3LTGliederung7" w:customStyle="1">
    <w:name w:val="master-page3~LT~Gliederung 7"/>
    <w:basedOn w:val="Masterpage3LTGliederung6"/>
    <w:qFormat w:val="1"/>
    <w:pPr/>
    <w:rPr/>
  </w:style>
  <w:style w:type="paragraph" w:styleId="Masterpage3LTGliederung8" w:customStyle="1">
    <w:name w:val="master-page3~LT~Gliederung 8"/>
    <w:basedOn w:val="Masterpage3LTGliederung7"/>
    <w:qFormat w:val="1"/>
    <w:pPr/>
    <w:rPr/>
  </w:style>
  <w:style w:type="paragraph" w:styleId="Masterpage3LTGliederung9" w:customStyle="1">
    <w:name w:val="master-page3~LT~Gliederung 9"/>
    <w:basedOn w:val="Masterpage3LTGliederung8"/>
    <w:qFormat w:val="1"/>
    <w:pPr/>
    <w:rPr/>
  </w:style>
  <w:style w:type="paragraph" w:styleId="Masterpage3LTTitel" w:customStyle="1">
    <w:name w:val="master-page3~LT~Titel"/>
    <w:qFormat w:val="1"/>
    <w:pPr>
      <w:widowControl w:val="1"/>
      <w:suppressAutoHyphens w:val="1"/>
      <w:bidi w:val="0"/>
      <w:spacing w:after="0" w:before="0"/>
      <w:jc w:val="center"/>
    </w:pPr>
    <w:rPr>
      <w:rFonts w:ascii="Arial" w:cs="Liberation Sans" w:eastAsia="Tahoma" w:hAnsi="Arial"/>
      <w:color w:val="auto"/>
      <w:kern w:val="2"/>
      <w:sz w:val="88"/>
      <w:szCs w:val="24"/>
      <w:lang w:bidi="hi-IN" w:eastAsia="zh-CN" w:val="en-US"/>
    </w:rPr>
  </w:style>
  <w:style w:type="paragraph" w:styleId="Masterpage3LTUntertitel" w:customStyle="1">
    <w:name w:val="master-page3~LT~Untertitel"/>
    <w:qFormat w:val="1"/>
    <w:pPr>
      <w:widowControl w:val="1"/>
      <w:suppressAutoHyphens w:val="1"/>
      <w:bidi w:val="0"/>
      <w:spacing w:after="0" w:before="0"/>
      <w:jc w:val="center"/>
    </w:pPr>
    <w:rPr>
      <w:rFonts w:ascii="Arial" w:cs="Liberation Sans" w:eastAsia="Tahoma" w:hAnsi="Arial"/>
      <w:color w:val="auto"/>
      <w:kern w:val="2"/>
      <w:sz w:val="64"/>
      <w:szCs w:val="24"/>
      <w:lang w:bidi="hi-IN" w:eastAsia="zh-CN" w:val="en-US"/>
    </w:rPr>
  </w:style>
  <w:style w:type="paragraph" w:styleId="Masterpage3LTNotizen" w:customStyle="1">
    <w:name w:val="master-page3~LT~Notizen"/>
    <w:qFormat w:val="1"/>
    <w:pPr>
      <w:widowControl w:val="1"/>
      <w:suppressAutoHyphens w:val="1"/>
      <w:bidi w:val="0"/>
      <w:spacing w:after="0" w:before="0"/>
      <w:ind w:left="340" w:hanging="340"/>
      <w:jc w:val="left"/>
    </w:pPr>
    <w:rPr>
      <w:rFonts w:ascii="Arial" w:cs="Liberation Sans" w:eastAsia="Tahoma" w:hAnsi="Arial"/>
      <w:color w:val="auto"/>
      <w:kern w:val="2"/>
      <w:sz w:val="40"/>
      <w:szCs w:val="24"/>
      <w:lang w:bidi="hi-IN" w:eastAsia="zh-CN" w:val="en-US"/>
    </w:rPr>
  </w:style>
  <w:style w:type="paragraph" w:styleId="Masterpage3LTHintergrundobjekte" w:customStyle="1">
    <w:name w:val="master-page3~LT~Hintergrundobjekte"/>
    <w:qFormat w:val="1"/>
    <w:pPr>
      <w:widowControl w:val="1"/>
      <w:suppressAutoHyphens w:val="1"/>
      <w:bidi w:val="0"/>
      <w:spacing w:after="0" w:before="0"/>
      <w:jc w:val="left"/>
    </w:pPr>
    <w:rPr>
      <w:rFonts w:ascii="Liberation Serif" w:cs="Liberation Sans" w:eastAsia="Tahoma" w:hAnsi="Liberation Serif"/>
      <w:color w:val="auto"/>
      <w:kern w:val="2"/>
      <w:sz w:val="24"/>
      <w:szCs w:val="24"/>
      <w:lang w:bidi="hi-IN" w:eastAsia="zh-CN" w:val="en-US"/>
    </w:rPr>
  </w:style>
  <w:style w:type="paragraph" w:styleId="Masterpage3LTHintergrund" w:customStyle="1">
    <w:name w:val="master-page3~LT~Hintergrund"/>
    <w:qFormat w:val="1"/>
    <w:pPr>
      <w:widowControl w:val="1"/>
      <w:suppressAutoHyphens w:val="1"/>
      <w:bidi w:val="0"/>
      <w:spacing w:after="0" w:before="0"/>
      <w:jc w:val="left"/>
    </w:pPr>
    <w:rPr>
      <w:rFonts w:ascii="Liberation Serif" w:cs="Liberation Sans" w:eastAsia="Tahoma" w:hAnsi="Liberation Serif"/>
      <w:color w:val="auto"/>
      <w:kern w:val="2"/>
      <w:sz w:val="24"/>
      <w:szCs w:val="24"/>
      <w:lang w:bidi="hi-IN" w:eastAsia="zh-CN" w:val="en-US"/>
    </w:rPr>
  </w:style>
  <w:style w:type="paragraph" w:styleId="Default" w:customStyle="1">
    <w:name w:val="default"/>
    <w:qFormat w:val="1"/>
    <w:pPr>
      <w:widowControl w:val="1"/>
      <w:suppressAutoHyphens w:val="1"/>
      <w:bidi w:val="0"/>
      <w:spacing w:after="0" w:before="0" w:line="200" w:lineRule="atLeast"/>
      <w:jc w:val="left"/>
    </w:pPr>
    <w:rPr>
      <w:rFonts w:ascii="Arial" w:cs="Liberation Sans" w:eastAsia="Tahoma" w:hAnsi="Arial"/>
      <w:color w:val="auto"/>
      <w:kern w:val="2"/>
      <w:sz w:val="36"/>
      <w:szCs w:val="24"/>
      <w:lang w:bidi="hi-IN" w:eastAsia="zh-CN" w:val="en-US"/>
    </w:rPr>
  </w:style>
  <w:style w:type="paragraph" w:styleId="Gray1" w:customStyle="1">
    <w:name w:val="gray1"/>
    <w:basedOn w:val="Default"/>
    <w:qFormat w:val="1"/>
    <w:pPr/>
    <w:rPr/>
  </w:style>
  <w:style w:type="paragraph" w:styleId="Gray2" w:customStyle="1">
    <w:name w:val="gray2"/>
    <w:basedOn w:val="Default"/>
    <w:qFormat w:val="1"/>
    <w:pPr/>
    <w:rPr/>
  </w:style>
  <w:style w:type="paragraph" w:styleId="Gray3" w:customStyle="1">
    <w:name w:val="gray3"/>
    <w:basedOn w:val="Default"/>
    <w:qFormat w:val="1"/>
    <w:pPr/>
    <w:rPr/>
  </w:style>
  <w:style w:type="paragraph" w:styleId="Bw1" w:customStyle="1">
    <w:name w:val="bw1"/>
    <w:basedOn w:val="Default"/>
    <w:qFormat w:val="1"/>
    <w:pPr/>
    <w:rPr/>
  </w:style>
  <w:style w:type="paragraph" w:styleId="Bw2" w:customStyle="1">
    <w:name w:val="bw2"/>
    <w:basedOn w:val="Default"/>
    <w:qFormat w:val="1"/>
    <w:pPr/>
    <w:rPr/>
  </w:style>
  <w:style w:type="paragraph" w:styleId="Bw3" w:customStyle="1">
    <w:name w:val="bw3"/>
    <w:basedOn w:val="Default"/>
    <w:qFormat w:val="1"/>
    <w:pPr/>
    <w:rPr/>
  </w:style>
  <w:style w:type="paragraph" w:styleId="Orange1" w:customStyle="1">
    <w:name w:val="orange1"/>
    <w:basedOn w:val="Default"/>
    <w:qFormat w:val="1"/>
    <w:pPr/>
    <w:rPr/>
  </w:style>
  <w:style w:type="paragraph" w:styleId="Orange2" w:customStyle="1">
    <w:name w:val="orange2"/>
    <w:basedOn w:val="Default"/>
    <w:qFormat w:val="1"/>
    <w:pPr/>
    <w:rPr/>
  </w:style>
  <w:style w:type="paragraph" w:styleId="Orange3" w:customStyle="1">
    <w:name w:val="orange3"/>
    <w:basedOn w:val="Default"/>
    <w:qFormat w:val="1"/>
    <w:pPr/>
    <w:rPr/>
  </w:style>
  <w:style w:type="paragraph" w:styleId="Turquoise1" w:customStyle="1">
    <w:name w:val="turquoise1"/>
    <w:basedOn w:val="Default"/>
    <w:qFormat w:val="1"/>
    <w:pPr/>
    <w:rPr/>
  </w:style>
  <w:style w:type="paragraph" w:styleId="Turquoise2" w:customStyle="1">
    <w:name w:val="turquoise2"/>
    <w:basedOn w:val="Default"/>
    <w:qFormat w:val="1"/>
    <w:pPr/>
    <w:rPr/>
  </w:style>
  <w:style w:type="paragraph" w:styleId="Turquoise3" w:customStyle="1">
    <w:name w:val="turquoise3"/>
    <w:basedOn w:val="Default"/>
    <w:qFormat w:val="1"/>
    <w:pPr/>
    <w:rPr/>
  </w:style>
  <w:style w:type="paragraph" w:styleId="Blue1" w:customStyle="1">
    <w:name w:val="blue1"/>
    <w:basedOn w:val="Default"/>
    <w:qFormat w:val="1"/>
    <w:pPr/>
    <w:rPr/>
  </w:style>
  <w:style w:type="paragraph" w:styleId="Blue2" w:customStyle="1">
    <w:name w:val="blue2"/>
    <w:basedOn w:val="Default"/>
    <w:qFormat w:val="1"/>
    <w:pPr/>
    <w:rPr/>
  </w:style>
  <w:style w:type="paragraph" w:styleId="Blue3" w:customStyle="1">
    <w:name w:val="blue3"/>
    <w:basedOn w:val="Default"/>
    <w:qFormat w:val="1"/>
    <w:pPr/>
    <w:rPr/>
  </w:style>
  <w:style w:type="paragraph" w:styleId="Sun1" w:customStyle="1">
    <w:name w:val="sun1"/>
    <w:basedOn w:val="Default"/>
    <w:qFormat w:val="1"/>
    <w:pPr/>
    <w:rPr/>
  </w:style>
  <w:style w:type="paragraph" w:styleId="Sun2" w:customStyle="1">
    <w:name w:val="sun2"/>
    <w:basedOn w:val="Default"/>
    <w:qFormat w:val="1"/>
    <w:pPr/>
    <w:rPr/>
  </w:style>
  <w:style w:type="paragraph" w:styleId="Sun3" w:customStyle="1">
    <w:name w:val="sun3"/>
    <w:basedOn w:val="Default"/>
    <w:qFormat w:val="1"/>
    <w:pPr/>
    <w:rPr/>
  </w:style>
  <w:style w:type="paragraph" w:styleId="Earth1" w:customStyle="1">
    <w:name w:val="earth1"/>
    <w:basedOn w:val="Default"/>
    <w:qFormat w:val="1"/>
    <w:pPr/>
    <w:rPr/>
  </w:style>
  <w:style w:type="paragraph" w:styleId="Earth2" w:customStyle="1">
    <w:name w:val="earth2"/>
    <w:basedOn w:val="Default"/>
    <w:qFormat w:val="1"/>
    <w:pPr/>
    <w:rPr/>
  </w:style>
  <w:style w:type="paragraph" w:styleId="Earth3" w:customStyle="1">
    <w:name w:val="earth3"/>
    <w:basedOn w:val="Default"/>
    <w:qFormat w:val="1"/>
    <w:pPr/>
    <w:rPr/>
  </w:style>
  <w:style w:type="paragraph" w:styleId="Green1" w:customStyle="1">
    <w:name w:val="green1"/>
    <w:basedOn w:val="Default"/>
    <w:qFormat w:val="1"/>
    <w:pPr/>
    <w:rPr/>
  </w:style>
  <w:style w:type="paragraph" w:styleId="Green2" w:customStyle="1">
    <w:name w:val="green2"/>
    <w:basedOn w:val="Default"/>
    <w:qFormat w:val="1"/>
    <w:pPr/>
    <w:rPr/>
  </w:style>
  <w:style w:type="paragraph" w:styleId="Green3" w:customStyle="1">
    <w:name w:val="green3"/>
    <w:basedOn w:val="Default"/>
    <w:qFormat w:val="1"/>
    <w:pPr/>
    <w:rPr/>
  </w:style>
  <w:style w:type="paragraph" w:styleId="Seetang1" w:customStyle="1">
    <w:name w:val="seetang1"/>
    <w:basedOn w:val="Default"/>
    <w:qFormat w:val="1"/>
    <w:pPr/>
    <w:rPr/>
  </w:style>
  <w:style w:type="paragraph" w:styleId="Seetang2" w:customStyle="1">
    <w:name w:val="seetang2"/>
    <w:basedOn w:val="Default"/>
    <w:qFormat w:val="1"/>
    <w:pPr/>
    <w:rPr/>
  </w:style>
  <w:style w:type="paragraph" w:styleId="Seetang3" w:customStyle="1">
    <w:name w:val="seetang3"/>
    <w:basedOn w:val="Default"/>
    <w:qFormat w:val="1"/>
    <w:pPr/>
    <w:rPr/>
  </w:style>
  <w:style w:type="paragraph" w:styleId="Lightblue1" w:customStyle="1">
    <w:name w:val="lightblue1"/>
    <w:basedOn w:val="Default"/>
    <w:qFormat w:val="1"/>
    <w:pPr/>
    <w:rPr/>
  </w:style>
  <w:style w:type="paragraph" w:styleId="Lightblue2" w:customStyle="1">
    <w:name w:val="lightblue2"/>
    <w:basedOn w:val="Default"/>
    <w:qFormat w:val="1"/>
    <w:pPr/>
    <w:rPr/>
  </w:style>
  <w:style w:type="paragraph" w:styleId="Lightblue3" w:customStyle="1">
    <w:name w:val="lightblue3"/>
    <w:basedOn w:val="Default"/>
    <w:qFormat w:val="1"/>
    <w:pPr/>
    <w:rPr/>
  </w:style>
  <w:style w:type="paragraph" w:styleId="Yellow1" w:customStyle="1">
    <w:name w:val="yellow1"/>
    <w:basedOn w:val="Default"/>
    <w:qFormat w:val="1"/>
    <w:pPr/>
    <w:rPr/>
  </w:style>
  <w:style w:type="paragraph" w:styleId="Yellow2" w:customStyle="1">
    <w:name w:val="yellow2"/>
    <w:basedOn w:val="Default"/>
    <w:qFormat w:val="1"/>
    <w:pPr/>
    <w:rPr/>
  </w:style>
  <w:style w:type="paragraph" w:styleId="Yellow3" w:customStyle="1">
    <w:name w:val="yellow3"/>
    <w:basedOn w:val="Default"/>
    <w:qFormat w:val="1"/>
    <w:pPr/>
    <w:rPr/>
  </w:style>
  <w:style w:type="paragraph" w:styleId="Objetosdoplanodefundo" w:customStyle="1">
    <w:name w:val="Objetos do plano de fundo"/>
    <w:qFormat w:val="1"/>
    <w:pPr>
      <w:widowControl w:val="1"/>
      <w:suppressAutoHyphens w:val="1"/>
      <w:bidi w:val="0"/>
      <w:spacing w:after="0" w:before="0"/>
      <w:jc w:val="left"/>
    </w:pPr>
    <w:rPr>
      <w:rFonts w:ascii="Liberation Serif" w:cs="Liberation Sans" w:eastAsia="Tahoma" w:hAnsi="Liberation Serif"/>
      <w:color w:val="auto"/>
      <w:kern w:val="2"/>
      <w:sz w:val="24"/>
      <w:szCs w:val="24"/>
      <w:lang w:bidi="hi-IN" w:eastAsia="zh-CN" w:val="en-US"/>
    </w:rPr>
  </w:style>
  <w:style w:type="paragraph" w:styleId="Planodefundo" w:customStyle="1">
    <w:name w:val="Plano de fundo"/>
    <w:qFormat w:val="1"/>
    <w:pPr>
      <w:widowControl w:val="1"/>
      <w:suppressAutoHyphens w:val="1"/>
      <w:bidi w:val="0"/>
      <w:spacing w:after="0" w:before="0"/>
      <w:jc w:val="left"/>
    </w:pPr>
    <w:rPr>
      <w:rFonts w:ascii="Liberation Serif" w:cs="Liberation Sans" w:eastAsia="Tahoma" w:hAnsi="Liberation Serif"/>
      <w:color w:val="auto"/>
      <w:kern w:val="2"/>
      <w:sz w:val="24"/>
      <w:szCs w:val="24"/>
      <w:lang w:bidi="hi-IN" w:eastAsia="zh-CN" w:val="en-US"/>
    </w:rPr>
  </w:style>
  <w:style w:type="paragraph" w:styleId="Notas" w:customStyle="1">
    <w:name w:val="Notas"/>
    <w:qFormat w:val="1"/>
    <w:pPr>
      <w:widowControl w:val="1"/>
      <w:suppressAutoHyphens w:val="1"/>
      <w:bidi w:val="0"/>
      <w:spacing w:after="0" w:before="0"/>
      <w:ind w:left="340" w:hanging="340"/>
      <w:jc w:val="left"/>
    </w:pPr>
    <w:rPr>
      <w:rFonts w:ascii="Arial" w:cs="Liberation Sans" w:eastAsia="Tahoma" w:hAnsi="Arial"/>
      <w:color w:val="auto"/>
      <w:kern w:val="2"/>
      <w:sz w:val="40"/>
      <w:szCs w:val="24"/>
      <w:lang w:bidi="hi-IN" w:eastAsia="zh-CN" w:val="en-US"/>
    </w:rPr>
  </w:style>
  <w:style w:type="paragraph" w:styleId="Estruturadetpicos1" w:customStyle="1">
    <w:name w:val="Estrutura de tópicos 1"/>
    <w:qFormat w:val="1"/>
    <w:pPr>
      <w:widowControl w:val="1"/>
      <w:suppressAutoHyphens w:val="1"/>
      <w:bidi w:val="0"/>
      <w:spacing w:after="0" w:before="283"/>
      <w:jc w:val="left"/>
    </w:pPr>
    <w:rPr>
      <w:rFonts w:ascii="Arial" w:cs="Liberation Sans" w:eastAsia="Tahoma" w:hAnsi="Arial"/>
      <w:color w:val="auto"/>
      <w:kern w:val="2"/>
      <w:sz w:val="63"/>
      <w:szCs w:val="24"/>
      <w:lang w:bidi="hi-IN" w:eastAsia="zh-CN" w:val="en-US"/>
    </w:rPr>
  </w:style>
  <w:style w:type="paragraph" w:styleId="Estruturadetpicos2" w:customStyle="1">
    <w:name w:val="Estrutura de tópicos 2"/>
    <w:basedOn w:val="Estruturadetpicos1"/>
    <w:qFormat w:val="1"/>
    <w:pPr>
      <w:spacing w:after="0" w:before="227"/>
    </w:pPr>
    <w:rPr>
      <w:sz w:val="56"/>
    </w:rPr>
  </w:style>
  <w:style w:type="paragraph" w:styleId="Estruturadetpicos3" w:customStyle="1">
    <w:name w:val="Estrutura de tópicos 3"/>
    <w:basedOn w:val="Estruturadetpicos2"/>
    <w:qFormat w:val="1"/>
    <w:pPr>
      <w:spacing w:after="0" w:before="170"/>
    </w:pPr>
    <w:rPr>
      <w:sz w:val="48"/>
    </w:rPr>
  </w:style>
  <w:style w:type="paragraph" w:styleId="Estruturadetpicos4" w:customStyle="1">
    <w:name w:val="Estrutura de tópicos 4"/>
    <w:basedOn w:val="Estruturadetpicos3"/>
    <w:qFormat w:val="1"/>
    <w:pPr>
      <w:spacing w:after="0" w:before="113"/>
    </w:pPr>
    <w:rPr>
      <w:sz w:val="40"/>
    </w:rPr>
  </w:style>
  <w:style w:type="paragraph" w:styleId="Estruturadetpicos5" w:customStyle="1">
    <w:name w:val="Estrutura de tópicos 5"/>
    <w:basedOn w:val="Estruturadetpicos4"/>
    <w:qFormat w:val="1"/>
    <w:pPr>
      <w:spacing w:after="0" w:before="57"/>
    </w:pPr>
    <w:rPr/>
  </w:style>
  <w:style w:type="paragraph" w:styleId="Estruturadetpicos6" w:customStyle="1">
    <w:name w:val="Estrutura de tópicos 6"/>
    <w:basedOn w:val="Estruturadetpicos5"/>
    <w:qFormat w:val="1"/>
    <w:pPr/>
    <w:rPr/>
  </w:style>
  <w:style w:type="paragraph" w:styleId="Estruturadetpicos7" w:customStyle="1">
    <w:name w:val="Estrutura de tópicos 7"/>
    <w:basedOn w:val="Estruturadetpicos6"/>
    <w:qFormat w:val="1"/>
    <w:pPr/>
    <w:rPr/>
  </w:style>
  <w:style w:type="paragraph" w:styleId="Estruturadetpicos8" w:customStyle="1">
    <w:name w:val="Estrutura de tópicos 8"/>
    <w:basedOn w:val="Estruturadetpicos7"/>
    <w:qFormat w:val="1"/>
    <w:pPr/>
    <w:rPr/>
  </w:style>
  <w:style w:type="paragraph" w:styleId="Estruturadetpicos9" w:customStyle="1">
    <w:name w:val="Estrutura de tópicos 9"/>
    <w:basedOn w:val="Estruturadetpicos8"/>
    <w:qFormat w:val="1"/>
    <w:pPr/>
    <w:rPr/>
  </w:style>
  <w:style w:type="paragraph" w:styleId="ListParagraph">
    <w:name w:val="List Paragraph"/>
    <w:basedOn w:val="LOnormal"/>
    <w:qFormat w:val="1"/>
    <w:pPr>
      <w:spacing w:after="200" w:before="0"/>
      <w:ind w:left="720" w:hanging="0"/>
      <w:contextualSpacing w:val="1"/>
    </w:pPr>
    <w:rPr/>
  </w:style>
  <w:style w:type="numbering" w:styleId="NoList" w:default="1">
    <w:name w:val="No List"/>
    <w:uiPriority w:val="99"/>
    <w:semiHidden w:val="1"/>
    <w:unhideWhenUsed w:val="1"/>
    <w:qFormat w:val="1"/>
  </w:style>
  <w:style w:type="table" w:styleId="TableNormal" w:default="1">
    <w:name w:val="TableNormal"/>
    <w:tblPr>
      <w:tblCellMar>
        <w:top w:w="100.0" w:type="dxa"/>
        <w:left w:w="100.0" w:type="dxa"/>
        <w:bottom w:w="100.0" w:type="dxa"/>
        <w:right w:w="100.0" w:type="dxa"/>
      </w:tblCellMar>
    </w:tblPr>
  </w:style>
  <w:style w:type="table" w:styleId="TableNormal" w:default="1">
    <w:name w:val="TableNormal"/>
  </w:style>
  <w:style w:type="table" w:styleId="TableNormal" w:default="1">
    <w:name w:val="Table Normal"/>
  </w:style>
  <w:style w:type="table" w:styleId="TableNormal" w:default="1">
    <w:name w:val="Table Normal"/>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24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Ch2lpsXtLjAVXULBRrAwk3s11A==">CgMxLjAyD2lkLnBuOWY1Mnplb29qczIJaWQuZ2pkZ3hzOAByITFsMmlvUF9pcHhDLXltRHZmRG1iN3oxSjZOM1NZYURXdQ==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2023-12-14T17:35:00Z</dcterms:created>
  <dc:creator>Casa_2</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